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DF62" w14:textId="0607C9CC" w:rsidR="004118EE" w:rsidRDefault="004118EE" w:rsidP="004118EE">
      <w:pPr>
        <w:jc w:val="center"/>
        <w:rPr>
          <w:rFonts w:ascii="Arial" w:hAnsi="Arial" w:cs="Arial"/>
          <w:b/>
        </w:rPr>
      </w:pPr>
      <w:bookmarkStart w:id="0" w:name="_Hlk57965785"/>
      <w:r>
        <w:rPr>
          <w:rFonts w:ascii="Arial" w:hAnsi="Arial" w:cs="Arial"/>
          <w:b/>
        </w:rPr>
        <w:t xml:space="preserve">ANEXO </w:t>
      </w:r>
      <w:r w:rsidR="00055C28">
        <w:rPr>
          <w:rFonts w:ascii="Arial" w:hAnsi="Arial" w:cs="Arial"/>
          <w:b/>
        </w:rPr>
        <w:t>II</w:t>
      </w:r>
    </w:p>
    <w:p w14:paraId="56007D14" w14:textId="77777777" w:rsidR="003021FD" w:rsidRPr="004A3B6E" w:rsidRDefault="00BD0569" w:rsidP="00587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Trabalho para a </w:t>
      </w:r>
      <w:r w:rsidR="003021FD" w:rsidRPr="004A3B6E">
        <w:rPr>
          <w:rFonts w:ascii="Arial" w:hAnsi="Arial" w:cs="Arial"/>
          <w:b/>
        </w:rPr>
        <w:t>Concessão de Subvenção Econômica Estadual do Pirarucu Manejado</w:t>
      </w:r>
    </w:p>
    <w:p w14:paraId="6BCB573B" w14:textId="77777777" w:rsidR="003021FD" w:rsidRDefault="003021FD" w:rsidP="003021FD">
      <w:pPr>
        <w:jc w:val="both"/>
        <w:rPr>
          <w:rFonts w:ascii="Arial" w:hAnsi="Arial" w:cs="Arial"/>
          <w:b/>
        </w:rPr>
      </w:pPr>
      <w:r w:rsidRPr="003021FD">
        <w:rPr>
          <w:rFonts w:ascii="Arial" w:hAnsi="Arial" w:cs="Arial"/>
          <w:b/>
        </w:rPr>
        <w:t>Responsável Técnico</w:t>
      </w:r>
      <w:r>
        <w:rPr>
          <w:rFonts w:ascii="Arial" w:hAnsi="Arial" w:cs="Arial"/>
          <w:b/>
        </w:rPr>
        <w:t xml:space="preserve">: </w:t>
      </w:r>
    </w:p>
    <w:p w14:paraId="72DE7302" w14:textId="77777777" w:rsidR="00BD0569" w:rsidRDefault="00BD0569" w:rsidP="00BD0569">
      <w:pPr>
        <w:jc w:val="center"/>
        <w:rPr>
          <w:rFonts w:ascii="Arial" w:hAnsi="Arial" w:cs="Arial"/>
          <w:b/>
          <w:u w:val="single"/>
        </w:rPr>
      </w:pPr>
      <w:r w:rsidRPr="00BE2D26">
        <w:rPr>
          <w:rFonts w:ascii="Arial" w:hAnsi="Arial" w:cs="Arial"/>
          <w:b/>
          <w:u w:val="single"/>
        </w:rPr>
        <w:t xml:space="preserve">PLANO DE TRABALHO </w:t>
      </w:r>
    </w:p>
    <w:p w14:paraId="5AEF083D" w14:textId="77777777" w:rsidR="00FA419E" w:rsidRPr="00BE2D26" w:rsidRDefault="00FA419E" w:rsidP="00FA419E">
      <w:pPr>
        <w:jc w:val="center"/>
        <w:rPr>
          <w:rFonts w:ascii="Arial" w:hAnsi="Arial" w:cs="Arial"/>
          <w:b/>
          <w:u w:val="single"/>
        </w:rPr>
      </w:pPr>
    </w:p>
    <w:p w14:paraId="1F1BF763" w14:textId="77777777" w:rsidR="00FA419E" w:rsidRPr="00BE2D26" w:rsidRDefault="00FA419E" w:rsidP="00FA419E">
      <w:pPr>
        <w:spacing w:after="0" w:line="240" w:lineRule="auto"/>
        <w:ind w:right="-425"/>
        <w:rPr>
          <w:rFonts w:ascii="Arial" w:hAnsi="Arial" w:cs="Arial"/>
          <w:b/>
          <w:sz w:val="20"/>
          <w:szCs w:val="20"/>
        </w:rPr>
      </w:pPr>
      <w:r w:rsidRPr="00BE2D26">
        <w:rPr>
          <w:rFonts w:ascii="Arial" w:hAnsi="Arial" w:cs="Arial"/>
          <w:b/>
          <w:sz w:val="20"/>
          <w:szCs w:val="20"/>
        </w:rPr>
        <w:t>1- DADOS CADASTRAIS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496"/>
        <w:gridCol w:w="780"/>
        <w:gridCol w:w="567"/>
        <w:gridCol w:w="567"/>
        <w:gridCol w:w="709"/>
        <w:gridCol w:w="1417"/>
      </w:tblGrid>
      <w:tr w:rsidR="00FA419E" w14:paraId="17C4854D" w14:textId="77777777" w:rsidTr="00FA419E">
        <w:trPr>
          <w:trHeight w:val="615"/>
        </w:trPr>
        <w:tc>
          <w:tcPr>
            <w:tcW w:w="6379" w:type="dxa"/>
            <w:gridSpan w:val="7"/>
          </w:tcPr>
          <w:p w14:paraId="0EEE41AC" w14:textId="77777777" w:rsidR="00FA419E" w:rsidRPr="00584A67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Órgão/Entidade:</w:t>
            </w:r>
          </w:p>
          <w:p w14:paraId="655A1981" w14:textId="77777777" w:rsidR="00FA419E" w:rsidRPr="00584A67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C9168A4" w14:textId="77777777" w:rsidR="00FA419E" w:rsidRPr="00584A67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C.N.P.J.:</w:t>
            </w:r>
          </w:p>
          <w:p w14:paraId="0168424F" w14:textId="77777777" w:rsidR="00FA419E" w:rsidRPr="00BE2D26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19E" w14:paraId="0968CD12" w14:textId="77777777" w:rsidTr="00FA419E">
        <w:tc>
          <w:tcPr>
            <w:tcW w:w="8505" w:type="dxa"/>
            <w:gridSpan w:val="9"/>
          </w:tcPr>
          <w:p w14:paraId="693AA214" w14:textId="77777777" w:rsidR="00FA419E" w:rsidRPr="0083545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419E" w14:paraId="36535C44" w14:textId="77777777" w:rsidTr="00FA419E">
        <w:tc>
          <w:tcPr>
            <w:tcW w:w="1418" w:type="dxa"/>
          </w:tcPr>
          <w:p w14:paraId="148FE7A2" w14:textId="77777777" w:rsidR="00FA419E" w:rsidRPr="00584A67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6FB5FF40" w14:textId="77777777"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E2C71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  <w:p w14:paraId="1ECBBE00" w14:textId="77777777" w:rsidR="00FA419E" w:rsidRPr="00584A67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44BC67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14:paraId="2CFC69F3" w14:textId="77777777" w:rsidR="00FA419E" w:rsidRPr="00005FE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A796166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DDD/ Telefone:</w:t>
            </w:r>
          </w:p>
          <w:p w14:paraId="4D9A62E4" w14:textId="77777777"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D0A0B1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  <w:p w14:paraId="7CB1744C" w14:textId="77777777"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78B2F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E.A.:</w:t>
            </w:r>
          </w:p>
          <w:p w14:paraId="0833626B" w14:textId="77777777" w:rsidR="00FA419E" w:rsidRPr="00BE2D26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9E" w14:paraId="0A7E4F91" w14:textId="77777777" w:rsidTr="00FA419E">
        <w:tc>
          <w:tcPr>
            <w:tcW w:w="1418" w:type="dxa"/>
          </w:tcPr>
          <w:p w14:paraId="37077BCA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Conta Corrente:</w:t>
            </w:r>
          </w:p>
          <w:p w14:paraId="3524BB1E" w14:textId="77777777" w:rsidR="00FA419E" w:rsidRPr="00005FE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B335B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Banco:</w:t>
            </w:r>
          </w:p>
          <w:p w14:paraId="5D5E1282" w14:textId="77777777" w:rsidR="00FA419E" w:rsidRPr="00005FE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F8E701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Agência:</w:t>
            </w:r>
          </w:p>
          <w:p w14:paraId="73C31323" w14:textId="77777777"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14:paraId="1DC216A2" w14:textId="77777777"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Praça de Pagamento:</w:t>
            </w:r>
          </w:p>
          <w:p w14:paraId="39EB1480" w14:textId="77777777"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9E" w14:paraId="7D8BCFAA" w14:textId="77777777" w:rsidTr="00FA419E">
        <w:tc>
          <w:tcPr>
            <w:tcW w:w="4465" w:type="dxa"/>
            <w:gridSpan w:val="4"/>
          </w:tcPr>
          <w:p w14:paraId="2ABF11B8" w14:textId="77777777" w:rsidR="00FA419E" w:rsidRPr="0083545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6DC">
              <w:rPr>
                <w:rFonts w:ascii="Arial" w:hAnsi="Arial" w:cs="Arial"/>
                <w:b/>
                <w:sz w:val="20"/>
                <w:szCs w:val="20"/>
              </w:rPr>
              <w:t>Nome do Responsável: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  <w:gridSpan w:val="5"/>
          </w:tcPr>
          <w:p w14:paraId="7F17817A" w14:textId="77777777"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D76DC">
              <w:rPr>
                <w:rFonts w:ascii="Arial" w:hAnsi="Arial" w:cs="Arial"/>
                <w:b/>
                <w:sz w:val="20"/>
                <w:szCs w:val="20"/>
              </w:rPr>
              <w:t>C.P.F.: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CF2A05" w14:textId="77777777"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19E" w14:paraId="1E3DCCA5" w14:textId="77777777" w:rsidTr="00FA419E">
        <w:tc>
          <w:tcPr>
            <w:tcW w:w="2694" w:type="dxa"/>
            <w:gridSpan w:val="2"/>
          </w:tcPr>
          <w:p w14:paraId="77AAA264" w14:textId="77777777"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  <w:p w14:paraId="6824DD6C" w14:textId="77777777"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694F6541" w14:textId="77777777"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  <w:p w14:paraId="25EC5378" w14:textId="77777777"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764AE8CC" w14:textId="77777777"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</w:p>
          <w:p w14:paraId="32D1E1E1" w14:textId="77777777"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D353AC" w14:textId="77777777" w:rsidR="00FA419E" w:rsidRPr="00BE2D26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BE2D2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atrícula</w:t>
            </w:r>
            <w:r w:rsidRPr="00BE2D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A419E" w14:paraId="5CB4FF33" w14:textId="77777777" w:rsidTr="00FA419E">
        <w:tc>
          <w:tcPr>
            <w:tcW w:w="7088" w:type="dxa"/>
            <w:gridSpan w:val="8"/>
          </w:tcPr>
          <w:p w14:paraId="43E0A3A4" w14:textId="77777777"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1BF2B248" w14:textId="77777777"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AE369E" w14:textId="77777777" w:rsidR="00FA419E" w:rsidRPr="00BE2D26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BE2D26">
              <w:rPr>
                <w:rFonts w:ascii="Arial" w:hAnsi="Arial" w:cs="Arial"/>
                <w:sz w:val="20"/>
                <w:szCs w:val="20"/>
              </w:rPr>
              <w:t>CEP:</w:t>
            </w:r>
          </w:p>
          <w:p w14:paraId="5E7229A8" w14:textId="77777777"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F3A52" w14:textId="77777777" w:rsidR="00FA419E" w:rsidRPr="003047C9" w:rsidRDefault="00FA419E" w:rsidP="00FA419E">
      <w:pPr>
        <w:ind w:left="-567"/>
        <w:rPr>
          <w:b/>
        </w:rPr>
      </w:pPr>
      <w:r w:rsidRPr="003047C9">
        <w:rPr>
          <w:b/>
        </w:rPr>
        <w:t xml:space="preserve">  </w:t>
      </w:r>
      <w:r>
        <w:rPr>
          <w:b/>
        </w:rPr>
        <w:t xml:space="preserve">        </w:t>
      </w:r>
      <w:r w:rsidRPr="003047C9">
        <w:rPr>
          <w:b/>
        </w:rPr>
        <w:t xml:space="preserve"> OBS: Conta bancária específica para o recebimento da Subvenção Econômica d</w:t>
      </w:r>
      <w:r>
        <w:rPr>
          <w:b/>
        </w:rPr>
        <w:t>o Pirarucu</w:t>
      </w:r>
      <w:r w:rsidRPr="003047C9">
        <w:rPr>
          <w:b/>
        </w:rPr>
        <w:t xml:space="preserve"> </w:t>
      </w:r>
    </w:p>
    <w:p w14:paraId="2B5D19C2" w14:textId="77777777" w:rsidR="00FA419E" w:rsidRPr="00D83BD1" w:rsidRDefault="00FA419E" w:rsidP="00FA41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BD1">
        <w:rPr>
          <w:rFonts w:ascii="Arial" w:hAnsi="Arial" w:cs="Arial"/>
          <w:b/>
          <w:sz w:val="20"/>
          <w:szCs w:val="20"/>
        </w:rPr>
        <w:t>2 – OUTROS PARTÍCIPES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283"/>
        <w:gridCol w:w="1559"/>
      </w:tblGrid>
      <w:tr w:rsidR="00FA419E" w:rsidRPr="00D83BD1" w14:paraId="7200BB61" w14:textId="77777777" w:rsidTr="00FA419E">
        <w:tc>
          <w:tcPr>
            <w:tcW w:w="4820" w:type="dxa"/>
          </w:tcPr>
          <w:p w14:paraId="2DB1E345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1C68A5F6" w14:textId="77777777"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Agência de Desenvolvimento Sustentável do Amazonas – ADS</w:t>
            </w:r>
          </w:p>
        </w:tc>
        <w:tc>
          <w:tcPr>
            <w:tcW w:w="2126" w:type="dxa"/>
            <w:gridSpan w:val="2"/>
          </w:tcPr>
          <w:p w14:paraId="75B38450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C.G.C./C.P.F.:</w:t>
            </w:r>
          </w:p>
          <w:p w14:paraId="02E7E8E0" w14:textId="77777777"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05.867.581/0001-87</w:t>
            </w:r>
          </w:p>
        </w:tc>
        <w:tc>
          <w:tcPr>
            <w:tcW w:w="1559" w:type="dxa"/>
          </w:tcPr>
          <w:p w14:paraId="15DD9DF0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E.A.:</w:t>
            </w:r>
          </w:p>
        </w:tc>
      </w:tr>
      <w:tr w:rsidR="00FA419E" w:rsidRPr="00D83BD1" w14:paraId="47A162D9" w14:textId="77777777" w:rsidTr="00FA419E">
        <w:tc>
          <w:tcPr>
            <w:tcW w:w="4820" w:type="dxa"/>
          </w:tcPr>
          <w:p w14:paraId="21217C1D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Nome do Responsável:</w:t>
            </w:r>
          </w:p>
          <w:p w14:paraId="1CA33263" w14:textId="77777777" w:rsidR="00FA419E" w:rsidRPr="00FA419E" w:rsidRDefault="009257D7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Michelle Macedo Bessa</w:t>
            </w:r>
          </w:p>
        </w:tc>
        <w:tc>
          <w:tcPr>
            <w:tcW w:w="1843" w:type="dxa"/>
          </w:tcPr>
          <w:p w14:paraId="3BD0CF3D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Função:</w:t>
            </w:r>
          </w:p>
          <w:p w14:paraId="54AB37BE" w14:textId="77777777"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842" w:type="dxa"/>
            <w:gridSpan w:val="2"/>
          </w:tcPr>
          <w:p w14:paraId="47865308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C.P.F.</w:t>
            </w:r>
          </w:p>
          <w:p w14:paraId="072C400A" w14:textId="77777777" w:rsidR="00FA419E" w:rsidRPr="00FA419E" w:rsidRDefault="00587789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698.779.152-91</w:t>
            </w:r>
          </w:p>
        </w:tc>
      </w:tr>
      <w:tr w:rsidR="00FA419E" w:rsidRPr="00D83BD1" w14:paraId="766AAE63" w14:textId="77777777" w:rsidTr="00FA419E">
        <w:tc>
          <w:tcPr>
            <w:tcW w:w="4820" w:type="dxa"/>
          </w:tcPr>
          <w:p w14:paraId="155A06E9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C.I./Órgão Expedidor:</w:t>
            </w:r>
          </w:p>
          <w:p w14:paraId="39C7D796" w14:textId="77777777" w:rsidR="00FA419E" w:rsidRPr="00FA419E" w:rsidRDefault="009257D7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1594</w:t>
            </w:r>
            <w:r w:rsidR="00587789">
              <w:rPr>
                <w:rFonts w:ascii="Arial" w:hAnsi="Arial" w:cs="Arial"/>
                <w:b/>
                <w:sz w:val="20"/>
                <w:szCs w:val="20"/>
              </w:rPr>
              <w:t>6290 SSP/AM</w:t>
            </w:r>
          </w:p>
        </w:tc>
        <w:tc>
          <w:tcPr>
            <w:tcW w:w="1843" w:type="dxa"/>
          </w:tcPr>
          <w:p w14:paraId="42A65F26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Cargo:</w:t>
            </w:r>
          </w:p>
          <w:p w14:paraId="039CFD7D" w14:textId="77777777"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842" w:type="dxa"/>
            <w:gridSpan w:val="2"/>
          </w:tcPr>
          <w:p w14:paraId="38B55F3B" w14:textId="77777777"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14:paraId="21132477" w14:textId="77777777" w:rsidR="00FA419E" w:rsidRPr="00FA419E" w:rsidRDefault="00587789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000.299-2A</w:t>
            </w:r>
          </w:p>
        </w:tc>
      </w:tr>
      <w:tr w:rsidR="00FA419E" w:rsidRPr="00D83BD1" w14:paraId="186BAA4A" w14:textId="77777777" w:rsidTr="0033419E">
        <w:trPr>
          <w:trHeight w:val="567"/>
        </w:trPr>
        <w:tc>
          <w:tcPr>
            <w:tcW w:w="4820" w:type="dxa"/>
            <w:vAlign w:val="center"/>
          </w:tcPr>
          <w:p w14:paraId="222FD656" w14:textId="456CE932" w:rsidR="00FA419E" w:rsidRPr="0033419E" w:rsidRDefault="00FA419E" w:rsidP="0033419E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Endereço:</w:t>
            </w:r>
            <w:r w:rsidR="00587789">
              <w:rPr>
                <w:rFonts w:ascii="Arial" w:hAnsi="Arial" w:cs="Arial"/>
                <w:sz w:val="20"/>
                <w:szCs w:val="20"/>
              </w:rPr>
              <w:t xml:space="preserve"> Av. Jornalista Humberto Calderaro Filho, </w:t>
            </w:r>
            <w:proofErr w:type="gramStart"/>
            <w:r w:rsidR="00587789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="00587789">
              <w:rPr>
                <w:rFonts w:ascii="Arial" w:hAnsi="Arial" w:cs="Arial"/>
                <w:sz w:val="20"/>
                <w:szCs w:val="20"/>
              </w:rPr>
              <w:t xml:space="preserve"> 624 BL14 Apto. 203- Adrianópolis</w:t>
            </w:r>
          </w:p>
        </w:tc>
        <w:tc>
          <w:tcPr>
            <w:tcW w:w="1843" w:type="dxa"/>
            <w:vAlign w:val="center"/>
          </w:tcPr>
          <w:p w14:paraId="203E62CF" w14:textId="77777777" w:rsidR="00FA419E" w:rsidRPr="00FA419E" w:rsidRDefault="00FA419E" w:rsidP="0033419E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Cidade:</w:t>
            </w:r>
          </w:p>
          <w:p w14:paraId="14615035" w14:textId="77777777" w:rsidR="00FA419E" w:rsidRPr="00FA419E" w:rsidRDefault="00FA419E" w:rsidP="0033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Manaus</w:t>
            </w:r>
          </w:p>
        </w:tc>
        <w:tc>
          <w:tcPr>
            <w:tcW w:w="1842" w:type="dxa"/>
            <w:gridSpan w:val="2"/>
            <w:vAlign w:val="center"/>
          </w:tcPr>
          <w:p w14:paraId="744EACC9" w14:textId="77777777" w:rsidR="00FA419E" w:rsidRPr="00FA419E" w:rsidRDefault="00FA419E" w:rsidP="0033419E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C.E.P.:</w:t>
            </w:r>
          </w:p>
          <w:p w14:paraId="09478951" w14:textId="77777777" w:rsidR="00FA419E" w:rsidRPr="00FA419E" w:rsidRDefault="00587789" w:rsidP="003341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69057-015</w:t>
            </w:r>
          </w:p>
        </w:tc>
      </w:tr>
    </w:tbl>
    <w:p w14:paraId="7570A5C2" w14:textId="77777777" w:rsidR="004118EE" w:rsidRDefault="004118EE" w:rsidP="00585A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93EB40" w14:textId="77777777" w:rsidR="00951A75" w:rsidRDefault="004118EE" w:rsidP="00585A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51A75" w:rsidRPr="00951A75">
        <w:rPr>
          <w:rFonts w:ascii="Arial" w:hAnsi="Arial" w:cs="Arial"/>
          <w:b/>
          <w:sz w:val="20"/>
          <w:szCs w:val="20"/>
        </w:rPr>
        <w:t>- DESCRIÇÃO DO PROJETO: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5657"/>
        <w:gridCol w:w="1641"/>
        <w:gridCol w:w="1207"/>
      </w:tblGrid>
      <w:tr w:rsidR="00951A75" w14:paraId="587665A8" w14:textId="77777777" w:rsidTr="00585AE6">
        <w:tc>
          <w:tcPr>
            <w:tcW w:w="5914" w:type="dxa"/>
          </w:tcPr>
          <w:p w14:paraId="2EB4E61F" w14:textId="77777777" w:rsidR="00951A75" w:rsidRPr="00951A75" w:rsidRDefault="00951A75" w:rsidP="0063773A">
            <w:pPr>
              <w:rPr>
                <w:rFonts w:ascii="Arial" w:hAnsi="Arial" w:cs="Arial"/>
                <w:sz w:val="20"/>
                <w:szCs w:val="20"/>
              </w:rPr>
            </w:pPr>
            <w:r w:rsidRPr="00951A75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  <w:tc>
          <w:tcPr>
            <w:tcW w:w="2591" w:type="dxa"/>
            <w:gridSpan w:val="2"/>
          </w:tcPr>
          <w:p w14:paraId="6CECEE14" w14:textId="77777777" w:rsidR="00951A75" w:rsidRPr="00951A75" w:rsidRDefault="00951A75" w:rsidP="0095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A75">
              <w:rPr>
                <w:rFonts w:ascii="Arial" w:hAnsi="Arial" w:cs="Arial"/>
                <w:sz w:val="20"/>
                <w:szCs w:val="20"/>
              </w:rPr>
              <w:t>Período de Execução</w:t>
            </w:r>
          </w:p>
        </w:tc>
      </w:tr>
      <w:tr w:rsidR="00951A75" w:rsidRPr="004A3B6E" w14:paraId="4DCE7D8D" w14:textId="77777777" w:rsidTr="0033419E">
        <w:trPr>
          <w:trHeight w:val="654"/>
        </w:trPr>
        <w:tc>
          <w:tcPr>
            <w:tcW w:w="5914" w:type="dxa"/>
            <w:vAlign w:val="center"/>
          </w:tcPr>
          <w:p w14:paraId="56452C29" w14:textId="7E3AF821" w:rsidR="00951A75" w:rsidRPr="004A3B6E" w:rsidRDefault="00CE43FD" w:rsidP="0033419E">
            <w:pPr>
              <w:rPr>
                <w:rFonts w:ascii="Arial" w:hAnsi="Arial" w:cs="Arial"/>
                <w:b/>
              </w:rPr>
            </w:pPr>
            <w:r w:rsidRPr="004A3B6E">
              <w:rPr>
                <w:rFonts w:ascii="Arial" w:hAnsi="Arial" w:cs="Arial"/>
                <w:b/>
              </w:rPr>
              <w:t xml:space="preserve">Concessão de </w:t>
            </w:r>
            <w:r w:rsidR="00951A75" w:rsidRPr="004A3B6E">
              <w:rPr>
                <w:rFonts w:ascii="Arial" w:hAnsi="Arial" w:cs="Arial"/>
                <w:b/>
              </w:rPr>
              <w:t xml:space="preserve">Subvenção </w:t>
            </w:r>
            <w:r w:rsidRPr="004A3B6E">
              <w:rPr>
                <w:rFonts w:ascii="Arial" w:hAnsi="Arial" w:cs="Arial"/>
                <w:b/>
              </w:rPr>
              <w:t xml:space="preserve">Econômica </w:t>
            </w:r>
            <w:r w:rsidR="00835451" w:rsidRPr="004A3B6E">
              <w:rPr>
                <w:rFonts w:ascii="Arial" w:hAnsi="Arial" w:cs="Arial"/>
                <w:b/>
              </w:rPr>
              <w:t xml:space="preserve">Estadual </w:t>
            </w:r>
            <w:r w:rsidR="00D804A8" w:rsidRPr="004A3B6E">
              <w:rPr>
                <w:rFonts w:ascii="Arial" w:hAnsi="Arial" w:cs="Arial"/>
                <w:b/>
              </w:rPr>
              <w:t>do Pirarucu Manejado.</w:t>
            </w:r>
          </w:p>
        </w:tc>
        <w:tc>
          <w:tcPr>
            <w:tcW w:w="1668" w:type="dxa"/>
            <w:vAlign w:val="center"/>
          </w:tcPr>
          <w:p w14:paraId="36BBFACF" w14:textId="77777777" w:rsidR="00951A75" w:rsidRPr="00EF3B97" w:rsidRDefault="00951A75" w:rsidP="0033419E">
            <w:pPr>
              <w:rPr>
                <w:rFonts w:ascii="Arial" w:hAnsi="Arial" w:cs="Arial"/>
              </w:rPr>
            </w:pPr>
            <w:r w:rsidRPr="00EF3B97">
              <w:rPr>
                <w:rFonts w:ascii="Arial" w:hAnsi="Arial" w:cs="Arial"/>
              </w:rPr>
              <w:t>Início:</w:t>
            </w:r>
          </w:p>
          <w:p w14:paraId="6491AFD6" w14:textId="419BA93E" w:rsidR="00951A75" w:rsidRPr="00EF3B97" w:rsidRDefault="00EF3B97" w:rsidP="0033419E">
            <w:pPr>
              <w:rPr>
                <w:rFonts w:ascii="Arial" w:hAnsi="Arial" w:cs="Arial"/>
                <w:b/>
              </w:rPr>
            </w:pPr>
            <w:r w:rsidRPr="00EF3B97">
              <w:rPr>
                <w:rFonts w:ascii="Arial" w:hAnsi="Arial" w:cs="Arial"/>
                <w:b/>
              </w:rPr>
              <w:t>JUL</w:t>
            </w:r>
            <w:r w:rsidR="00835451" w:rsidRPr="00EF3B97">
              <w:rPr>
                <w:rFonts w:ascii="Arial" w:hAnsi="Arial" w:cs="Arial"/>
                <w:b/>
              </w:rPr>
              <w:t>/20</w:t>
            </w:r>
            <w:r w:rsidR="0054658F" w:rsidRPr="00EF3B97">
              <w:rPr>
                <w:rFonts w:ascii="Arial" w:hAnsi="Arial" w:cs="Arial"/>
                <w:b/>
              </w:rPr>
              <w:t>2</w:t>
            </w:r>
            <w:r w:rsidR="00DF6788" w:rsidRPr="00EF3B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3" w:type="dxa"/>
            <w:vAlign w:val="center"/>
          </w:tcPr>
          <w:p w14:paraId="4413A060" w14:textId="77777777" w:rsidR="00951A75" w:rsidRPr="00EF3B97" w:rsidRDefault="00951A75" w:rsidP="0033419E">
            <w:pPr>
              <w:rPr>
                <w:rFonts w:ascii="Arial" w:hAnsi="Arial" w:cs="Arial"/>
              </w:rPr>
            </w:pPr>
            <w:r w:rsidRPr="00EF3B97">
              <w:rPr>
                <w:rFonts w:ascii="Arial" w:hAnsi="Arial" w:cs="Arial"/>
              </w:rPr>
              <w:t>Término:</w:t>
            </w:r>
          </w:p>
          <w:p w14:paraId="3FFC517A" w14:textId="02E4A0CA" w:rsidR="00951A75" w:rsidRPr="00EF3B97" w:rsidRDefault="00EA6430" w:rsidP="0033419E">
            <w:pPr>
              <w:rPr>
                <w:rFonts w:ascii="Arial" w:hAnsi="Arial" w:cs="Arial"/>
                <w:b/>
              </w:rPr>
            </w:pPr>
            <w:r w:rsidRPr="00EF3B97">
              <w:rPr>
                <w:rFonts w:ascii="Arial" w:hAnsi="Arial" w:cs="Arial"/>
                <w:b/>
              </w:rPr>
              <w:t>DEZ</w:t>
            </w:r>
            <w:r w:rsidR="00835451" w:rsidRPr="00EF3B97">
              <w:rPr>
                <w:rFonts w:ascii="Arial" w:hAnsi="Arial" w:cs="Arial"/>
                <w:b/>
              </w:rPr>
              <w:t>/20</w:t>
            </w:r>
            <w:r w:rsidR="00ED1454" w:rsidRPr="00EF3B97">
              <w:rPr>
                <w:rFonts w:ascii="Arial" w:hAnsi="Arial" w:cs="Arial"/>
                <w:b/>
              </w:rPr>
              <w:t>2</w:t>
            </w:r>
            <w:r w:rsidR="00DF6788" w:rsidRPr="00EF3B97">
              <w:rPr>
                <w:rFonts w:ascii="Arial" w:hAnsi="Arial" w:cs="Arial"/>
                <w:b/>
              </w:rPr>
              <w:t>3</w:t>
            </w:r>
          </w:p>
        </w:tc>
      </w:tr>
      <w:tr w:rsidR="00951A75" w:rsidRPr="004A3B6E" w14:paraId="57B72EF2" w14:textId="77777777" w:rsidTr="00585AE6">
        <w:tc>
          <w:tcPr>
            <w:tcW w:w="8505" w:type="dxa"/>
            <w:gridSpan w:val="3"/>
          </w:tcPr>
          <w:p w14:paraId="05B367F6" w14:textId="77777777" w:rsidR="00951A75" w:rsidRPr="004A3B6E" w:rsidRDefault="00951A75" w:rsidP="0063773A">
            <w:pPr>
              <w:rPr>
                <w:rFonts w:ascii="Arial" w:hAnsi="Arial" w:cs="Arial"/>
              </w:rPr>
            </w:pPr>
            <w:r w:rsidRPr="004A3B6E">
              <w:rPr>
                <w:rFonts w:ascii="Arial" w:hAnsi="Arial" w:cs="Arial"/>
              </w:rPr>
              <w:t>Identificação do Objeto:</w:t>
            </w:r>
          </w:p>
          <w:p w14:paraId="4EA804C2" w14:textId="77777777" w:rsidR="00951A75" w:rsidRPr="0033419E" w:rsidRDefault="00951A75" w:rsidP="00637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CB6FC1" w14:textId="77777777" w:rsidR="00951A75" w:rsidRPr="004A3B6E" w:rsidRDefault="00D549C0" w:rsidP="0063773A">
            <w:pPr>
              <w:rPr>
                <w:rFonts w:ascii="Arial" w:hAnsi="Arial" w:cs="Arial"/>
                <w:b/>
              </w:rPr>
            </w:pPr>
            <w:r w:rsidRPr="004A3B6E">
              <w:rPr>
                <w:rFonts w:ascii="Arial" w:hAnsi="Arial" w:cs="Arial"/>
                <w:b/>
              </w:rPr>
              <w:t xml:space="preserve">Concessão de Subvenção Econômica </w:t>
            </w:r>
            <w:r w:rsidR="0054658F" w:rsidRPr="004A3B6E">
              <w:rPr>
                <w:rFonts w:ascii="Arial" w:hAnsi="Arial" w:cs="Arial"/>
                <w:b/>
              </w:rPr>
              <w:t>do Pirarucu</w:t>
            </w:r>
            <w:r w:rsidRPr="004A3B6E">
              <w:rPr>
                <w:rFonts w:ascii="Arial" w:hAnsi="Arial" w:cs="Arial"/>
                <w:b/>
              </w:rPr>
              <w:t>.</w:t>
            </w:r>
          </w:p>
          <w:p w14:paraId="7D8AFA74" w14:textId="77777777" w:rsidR="00D549C0" w:rsidRPr="0033419E" w:rsidRDefault="00D549C0" w:rsidP="006377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49C0" w14:paraId="25459D84" w14:textId="77777777" w:rsidTr="00585AE6">
        <w:tc>
          <w:tcPr>
            <w:tcW w:w="8505" w:type="dxa"/>
            <w:gridSpan w:val="3"/>
          </w:tcPr>
          <w:p w14:paraId="2990EF07" w14:textId="77777777" w:rsidR="00D549C0" w:rsidRPr="00F937EF" w:rsidRDefault="00D549C0" w:rsidP="00637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Justificativa da Proposição:</w:t>
            </w:r>
          </w:p>
          <w:p w14:paraId="382EB5B6" w14:textId="77777777" w:rsidR="00975776" w:rsidRPr="00D549C0" w:rsidRDefault="00975776" w:rsidP="006377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DDC9C" w14:textId="77777777" w:rsidR="00B747FC" w:rsidRPr="003A5C89" w:rsidRDefault="00B747FC" w:rsidP="00B747F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 xml:space="preserve">A PL 2104/2019 que alterou a lei 8.427, de 1992 contém dispositivo que garante a eventual subvenção econômica a produtores rurais e cooperativas. Esse instrumento viabiliza o pagamento de uma parte do produto pelo governo reduzindo o custo para o produtor tornando-o mais competitivo e lucrativo para as comunidades </w:t>
            </w:r>
            <w:r w:rsidRPr="003A5C89">
              <w:rPr>
                <w:rFonts w:ascii="Arial" w:hAnsi="Arial" w:cs="Arial"/>
              </w:rPr>
              <w:lastRenderedPageBreak/>
              <w:t xml:space="preserve">tradicionais. Para utilizar esse benefício, os produtos deverão ser provenientes de manejo sustentável, previamente autorizado pelo órgão ambiental competente. Oriunda da PL 2104/2019, a lei 13.881/2019 estende a concessão do subsídio econômico nas operações de crédito rural aos produtos extrativistas de origem animal. A lei 13.881/2019 garante ainda que o setor pesqueiro esteja protegido pela Política de Garantia de Preços Mínimos para Produtos da </w:t>
            </w:r>
            <w:proofErr w:type="spellStart"/>
            <w:r w:rsidRPr="003A5C89">
              <w:rPr>
                <w:rFonts w:ascii="Arial" w:hAnsi="Arial" w:cs="Arial"/>
              </w:rPr>
              <w:t>Sociobiodiversidade</w:t>
            </w:r>
            <w:proofErr w:type="spellEnd"/>
            <w:r w:rsidRPr="003A5C89">
              <w:rPr>
                <w:rFonts w:ascii="Arial" w:hAnsi="Arial" w:cs="Arial"/>
              </w:rPr>
              <w:t xml:space="preserve"> (PGPM-</w:t>
            </w:r>
            <w:proofErr w:type="spellStart"/>
            <w:r w:rsidRPr="003A5C89">
              <w:rPr>
                <w:rFonts w:ascii="Arial" w:hAnsi="Arial" w:cs="Arial"/>
              </w:rPr>
              <w:t>Bio</w:t>
            </w:r>
            <w:proofErr w:type="spellEnd"/>
            <w:r w:rsidRPr="003A5C89">
              <w:rPr>
                <w:rFonts w:ascii="Arial" w:hAnsi="Arial" w:cs="Arial"/>
              </w:rPr>
              <w:t>), operada pela Companhia Nacional de Abastecimento (Conab) o que beneficiará pescadores de áreas de manejo.</w:t>
            </w:r>
          </w:p>
          <w:p w14:paraId="1005302E" w14:textId="77777777" w:rsidR="00B747FC" w:rsidRPr="003A5C89" w:rsidRDefault="00B747FC" w:rsidP="00B747F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>Para evitar que a subvenção econômica estimule o manejo predatório, um dispositivo da lei determina que a produção seja proveniente de manejo sustentável.</w:t>
            </w:r>
            <w:r w:rsidR="0077245A">
              <w:rPr>
                <w:rFonts w:ascii="Arial" w:hAnsi="Arial" w:cs="Arial"/>
              </w:rPr>
              <w:t xml:space="preserve"> </w:t>
            </w:r>
            <w:r w:rsidRPr="003A5C89">
              <w:rPr>
                <w:rFonts w:ascii="Arial" w:hAnsi="Arial" w:cs="Arial"/>
              </w:rPr>
              <w:t xml:space="preserve">Neste contexto, a espécie </w:t>
            </w:r>
            <w:proofErr w:type="spellStart"/>
            <w:r w:rsidRPr="003A5C89">
              <w:rPr>
                <w:rFonts w:ascii="Arial" w:hAnsi="Arial" w:cs="Arial"/>
                <w:i/>
              </w:rPr>
              <w:t>Arapaima</w:t>
            </w:r>
            <w:proofErr w:type="spellEnd"/>
            <w:r w:rsidRPr="003A5C89">
              <w:rPr>
                <w:rFonts w:ascii="Arial" w:hAnsi="Arial" w:cs="Arial"/>
                <w:i/>
              </w:rPr>
              <w:t xml:space="preserve"> gigas</w:t>
            </w:r>
            <w:r w:rsidR="00811568">
              <w:rPr>
                <w:rFonts w:ascii="Arial" w:hAnsi="Arial" w:cs="Arial"/>
                <w:i/>
              </w:rPr>
              <w:t xml:space="preserve"> </w:t>
            </w:r>
            <w:r w:rsidR="005147D3" w:rsidRPr="005147D3">
              <w:rPr>
                <w:rFonts w:ascii="Arial" w:hAnsi="Arial" w:cs="Arial"/>
              </w:rPr>
              <w:t>(</w:t>
            </w:r>
            <w:proofErr w:type="spellStart"/>
            <w:r w:rsidR="005147D3" w:rsidRPr="005147D3">
              <w:rPr>
                <w:rFonts w:ascii="Arial" w:hAnsi="Arial" w:cs="Arial"/>
                <w:shd w:val="clear" w:color="auto" w:fill="FFFFFF"/>
              </w:rPr>
              <w:t>Schinz</w:t>
            </w:r>
            <w:proofErr w:type="spellEnd"/>
            <w:r w:rsidR="00246BFE">
              <w:rPr>
                <w:rFonts w:ascii="Arial" w:hAnsi="Arial" w:cs="Arial"/>
                <w:shd w:val="clear" w:color="auto" w:fill="FFFFFF"/>
              </w:rPr>
              <w:t>,</w:t>
            </w:r>
            <w:r w:rsidR="005147D3" w:rsidRPr="005147D3">
              <w:rPr>
                <w:rFonts w:ascii="Arial" w:hAnsi="Arial" w:cs="Arial"/>
                <w:shd w:val="clear" w:color="auto" w:fill="FFFFFF"/>
              </w:rPr>
              <w:t xml:space="preserve"> 1822)</w:t>
            </w:r>
            <w:r w:rsidR="0081156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A5C89">
              <w:rPr>
                <w:rFonts w:ascii="Arial" w:hAnsi="Arial" w:cs="Arial"/>
              </w:rPr>
              <w:t>ou popularmente conhecido como pirarucu, um dos maiores peixes de água doce do mundo se encaixa perfeitamente. Esse peixe é de grande importância econômica, social e cultural para a região e só pode ser comercializado através da pesca artesanal realizada em áreas de manejo no Amazonas</w:t>
            </w:r>
            <w:r w:rsidR="001D7ACA">
              <w:rPr>
                <w:rFonts w:ascii="Arial" w:hAnsi="Arial" w:cs="Arial"/>
              </w:rPr>
              <w:t xml:space="preserve"> </w:t>
            </w:r>
            <w:r w:rsidR="00811568">
              <w:rPr>
                <w:rFonts w:ascii="Arial" w:hAnsi="Arial" w:cs="Arial"/>
              </w:rPr>
              <w:t>com</w:t>
            </w:r>
            <w:r w:rsidR="001D7ACA">
              <w:rPr>
                <w:rFonts w:ascii="Arial" w:hAnsi="Arial" w:cs="Arial"/>
              </w:rPr>
              <w:t xml:space="preserve"> autorização do IBAMA mediante solicitação de guia.</w:t>
            </w:r>
          </w:p>
          <w:p w14:paraId="32161094" w14:textId="77777777" w:rsidR="00B747FC" w:rsidRDefault="00B747FC" w:rsidP="00811568">
            <w:pPr>
              <w:spacing w:line="360" w:lineRule="auto"/>
              <w:ind w:left="33" w:firstLine="710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>Uma de suas principais características do pirarucu foi aliar a respiração aérea e branquial. Este fator viria a ser determinante para estabelecer o método de contagem, permitindo o levantamento do estoque, um critério ambiental fundamental para o estabelecimento de cotas anuais de captura. Mas, além disso, este é um dos fatores que colocaram o peixe numa condição de maior vulnerabilidade neste novo cenário. Por isso, em situações normais, necessita vir à superfície d’água em intervalos de 5 a 15 minutos para respirar. Dessa forma, é possível saber quantos pirarucus há em um determinado ambiente</w:t>
            </w:r>
            <w:r w:rsidR="001D7ACA">
              <w:rPr>
                <w:rFonts w:ascii="Arial" w:hAnsi="Arial" w:cs="Arial"/>
              </w:rPr>
              <w:t xml:space="preserve"> e consequentemente realizada a solicitação da cota de captura de até 30% do total de pirarucus adultos</w:t>
            </w:r>
            <w:r w:rsidRPr="003A5C89">
              <w:rPr>
                <w:rFonts w:ascii="Arial" w:hAnsi="Arial" w:cs="Arial"/>
              </w:rPr>
              <w:t xml:space="preserve">. </w:t>
            </w:r>
            <w:r w:rsidR="001D7ACA">
              <w:rPr>
                <w:rFonts w:ascii="Arial" w:hAnsi="Arial" w:cs="Arial"/>
              </w:rPr>
              <w:t>O pirarucu</w:t>
            </w:r>
            <w:r w:rsidRPr="003A5C89">
              <w:rPr>
                <w:rFonts w:ascii="Arial" w:hAnsi="Arial" w:cs="Arial"/>
              </w:rPr>
              <w:t xml:space="preserve"> pode medir 3 metros e pesar até 200 quilos, sua captura é extremamente rentável em comparação a outras espécies. Isso o torna um recurso de grande</w:t>
            </w:r>
            <w:r w:rsidR="00811568">
              <w:rPr>
                <w:rFonts w:ascii="Arial" w:hAnsi="Arial" w:cs="Arial"/>
              </w:rPr>
              <w:t xml:space="preserve"> </w:t>
            </w:r>
            <w:r w:rsidRPr="003A5C89">
              <w:rPr>
                <w:rFonts w:ascii="Arial" w:hAnsi="Arial" w:cs="Arial"/>
              </w:rPr>
              <w:t>relevância econômica para as populações rurais da Amazônia que têm na pesca a sua principal atividade.</w:t>
            </w:r>
          </w:p>
          <w:p w14:paraId="1386DCA1" w14:textId="77777777" w:rsidR="003047C9" w:rsidRDefault="003047C9" w:rsidP="00811568">
            <w:pPr>
              <w:spacing w:line="360" w:lineRule="auto"/>
              <w:ind w:firstLine="743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047C9">
              <w:rPr>
                <w:rFonts w:ascii="Arial" w:eastAsia="Times New Roman" w:hAnsi="Arial" w:cs="Arial"/>
                <w:lang w:eastAsia="pt-BR"/>
              </w:rPr>
              <w:t>O Programa de Subvenção Econômica d</w:t>
            </w:r>
            <w:r w:rsidR="0054658F">
              <w:rPr>
                <w:rFonts w:ascii="Arial" w:eastAsia="Times New Roman" w:hAnsi="Arial" w:cs="Arial"/>
                <w:lang w:eastAsia="pt-BR"/>
              </w:rPr>
              <w:t>o Pirarucu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é uma política do Governo do Estado do Amazonas que compensa o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 manejador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pela produção extrativa </w:t>
            </w:r>
            <w:r w:rsidR="0054658F">
              <w:rPr>
                <w:rFonts w:ascii="Arial" w:eastAsia="Times New Roman" w:hAnsi="Arial" w:cs="Arial"/>
                <w:lang w:eastAsia="pt-BR"/>
              </w:rPr>
              <w:t>do pirarucu</w:t>
            </w:r>
            <w:r w:rsidRPr="003047C9">
              <w:rPr>
                <w:rFonts w:ascii="Arial" w:eastAsia="Times New Roman" w:hAnsi="Arial" w:cs="Arial"/>
                <w:lang w:eastAsia="pt-BR"/>
              </w:rPr>
              <w:t>. Esta política busca estimular a forma de produção sustentável</w:t>
            </w:r>
            <w:r w:rsidR="001D7ACA">
              <w:rPr>
                <w:rFonts w:ascii="Arial" w:eastAsia="Times New Roman" w:hAnsi="Arial" w:cs="Arial"/>
                <w:lang w:eastAsia="pt-BR"/>
              </w:rPr>
              <w:t xml:space="preserve"> dos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pescadores manejadores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e assegurar aumento da renda.</w:t>
            </w:r>
          </w:p>
          <w:p w14:paraId="37CABE51" w14:textId="4BA80A1B" w:rsidR="003B4702" w:rsidRPr="003047C9" w:rsidRDefault="003B4702" w:rsidP="003B4702">
            <w:pPr>
              <w:spacing w:line="360" w:lineRule="auto"/>
              <w:ind w:firstLine="771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B45D8">
              <w:rPr>
                <w:rFonts w:ascii="Arial" w:hAnsi="Arial" w:cs="Arial"/>
              </w:rPr>
              <w:t>A subven</w:t>
            </w:r>
            <w:r>
              <w:rPr>
                <w:rFonts w:ascii="Arial" w:hAnsi="Arial" w:cs="Arial"/>
              </w:rPr>
              <w:t>ção</w:t>
            </w:r>
            <w:r w:rsidRPr="00AB45D8">
              <w:rPr>
                <w:rFonts w:ascii="Arial" w:hAnsi="Arial" w:cs="Arial"/>
              </w:rPr>
              <w:t xml:space="preserve"> econômica, autorizada pela Lei</w:t>
            </w:r>
            <w:r w:rsidR="00246BFE">
              <w:rPr>
                <w:rFonts w:ascii="Arial" w:hAnsi="Arial" w:cs="Arial"/>
              </w:rPr>
              <w:t xml:space="preserve"> </w:t>
            </w:r>
            <w:r w:rsidR="000A269D" w:rsidRPr="00AB45D8">
              <w:rPr>
                <w:rFonts w:ascii="Arial" w:hAnsi="Arial" w:cs="Arial"/>
              </w:rPr>
              <w:t>n.º</w:t>
            </w:r>
            <w:r w:rsidRPr="00AB45D8">
              <w:rPr>
                <w:rFonts w:ascii="Arial" w:hAnsi="Arial" w:cs="Arial"/>
              </w:rPr>
              <w:t xml:space="preserve"> 2.611, de 04 de julho de 2000, abranger</w:t>
            </w:r>
            <w:r>
              <w:rPr>
                <w:rFonts w:ascii="Arial" w:hAnsi="Arial" w:cs="Arial"/>
              </w:rPr>
              <w:t>á</w:t>
            </w:r>
            <w:r w:rsidRPr="00AB45D8">
              <w:rPr>
                <w:rFonts w:ascii="Arial" w:hAnsi="Arial" w:cs="Arial"/>
              </w:rPr>
              <w:t>, nos termos deste</w:t>
            </w:r>
            <w:r w:rsidR="00246BFE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Decreto, pescadores manejadores de pirarucu, tendo como objetivo</w:t>
            </w:r>
            <w:r w:rsidR="00246BFE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incentivar a atividade de forma sustentável, bem como uma melhor</w:t>
            </w:r>
            <w:r w:rsidR="001D7ACA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remuneração aos seus atores</w:t>
            </w:r>
          </w:p>
          <w:p w14:paraId="77F3FB3F" w14:textId="4F4A0E17" w:rsidR="00F258E7" w:rsidRDefault="00F258E7" w:rsidP="00975776">
            <w:pPr>
              <w:spacing w:line="360" w:lineRule="auto"/>
              <w:ind w:firstLine="851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A Agência de Desenvolvime</w:t>
            </w:r>
            <w:r w:rsidR="00E216F8">
              <w:rPr>
                <w:rFonts w:ascii="Arial" w:eastAsia="Times New Roman" w:hAnsi="Arial" w:cs="Arial"/>
                <w:lang w:eastAsia="pt-BR"/>
              </w:rPr>
              <w:t>nto Sustentável do Amazonas</w:t>
            </w:r>
            <w:r w:rsidR="007E7FD8">
              <w:rPr>
                <w:rFonts w:ascii="Arial" w:eastAsia="Times New Roman" w:hAnsi="Arial" w:cs="Arial"/>
                <w:lang w:eastAsia="pt-BR"/>
              </w:rPr>
              <w:t xml:space="preserve"> - ADS</w:t>
            </w:r>
            <w:r w:rsidR="00E216F8">
              <w:rPr>
                <w:rFonts w:ascii="Arial" w:eastAsia="Times New Roman" w:hAnsi="Arial" w:cs="Arial"/>
                <w:lang w:eastAsia="pt-BR"/>
              </w:rPr>
              <w:t>, de acordo com</w:t>
            </w:r>
            <w:r w:rsidR="000B73CB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3419E">
              <w:rPr>
                <w:rFonts w:ascii="Arial" w:eastAsia="Times New Roman" w:hAnsi="Arial" w:cs="Arial"/>
                <w:lang w:eastAsia="pt-BR"/>
              </w:rPr>
              <w:t>o Art.</w:t>
            </w:r>
            <w:r w:rsidR="00B747FC" w:rsidRPr="00AB45D8">
              <w:rPr>
                <w:rFonts w:ascii="Arial" w:hAnsi="Arial" w:cs="Arial"/>
              </w:rPr>
              <w:t xml:space="preserve"> </w:t>
            </w:r>
            <w:proofErr w:type="gramStart"/>
            <w:r w:rsidR="00B747FC" w:rsidRPr="00AB45D8">
              <w:rPr>
                <w:rFonts w:ascii="Arial" w:hAnsi="Arial" w:cs="Arial"/>
              </w:rPr>
              <w:t>2.°</w:t>
            </w:r>
            <w:proofErr w:type="gramEnd"/>
            <w:r w:rsidR="00B747FC" w:rsidRPr="00AB45D8">
              <w:rPr>
                <w:rFonts w:ascii="Arial" w:hAnsi="Arial" w:cs="Arial"/>
              </w:rPr>
              <w:t xml:space="preserve"> </w:t>
            </w:r>
            <w:r w:rsidR="00B747FC">
              <w:rPr>
                <w:rFonts w:ascii="Arial" w:hAnsi="Arial" w:cs="Arial"/>
              </w:rPr>
              <w:t xml:space="preserve">do </w:t>
            </w:r>
            <w:r w:rsidR="000B73CB">
              <w:rPr>
                <w:rFonts w:ascii="Arial" w:hAnsi="Arial" w:cs="Arial"/>
              </w:rPr>
              <w:t>Decreto nº 41.829, de 21 de janeiro de 2020,</w:t>
            </w:r>
            <w:r w:rsidR="00E216F8">
              <w:rPr>
                <w:rFonts w:ascii="Arial" w:eastAsia="Times New Roman" w:hAnsi="Arial" w:cs="Arial"/>
                <w:lang w:eastAsia="pt-BR"/>
              </w:rPr>
              <w:t xml:space="preserve"> que cita está ADS como responsável pelo </w:t>
            </w:r>
            <w:r w:rsidR="00B747FC" w:rsidRPr="00AB45D8">
              <w:rPr>
                <w:rFonts w:ascii="Arial" w:hAnsi="Arial" w:cs="Arial"/>
              </w:rPr>
              <w:t>processamento e a fiscaliza</w:t>
            </w:r>
            <w:r w:rsidR="00B747FC">
              <w:rPr>
                <w:rFonts w:ascii="Arial" w:hAnsi="Arial" w:cs="Arial"/>
              </w:rPr>
              <w:t>ção</w:t>
            </w:r>
            <w:r w:rsidR="00B747FC" w:rsidRPr="00AB45D8">
              <w:rPr>
                <w:rFonts w:ascii="Arial" w:hAnsi="Arial" w:cs="Arial"/>
              </w:rPr>
              <w:t xml:space="preserve"> das</w:t>
            </w:r>
            <w:r w:rsidR="00A847A8">
              <w:rPr>
                <w:rFonts w:ascii="Arial" w:hAnsi="Arial" w:cs="Arial"/>
              </w:rPr>
              <w:t xml:space="preserve"> </w:t>
            </w:r>
            <w:r w:rsidR="00B747FC" w:rsidRPr="00AB45D8">
              <w:rPr>
                <w:rFonts w:ascii="Arial" w:hAnsi="Arial" w:cs="Arial"/>
              </w:rPr>
              <w:t xml:space="preserve">habilitadas e dos pagamentos das </w:t>
            </w:r>
            <w:r w:rsidR="00B747FC">
              <w:rPr>
                <w:rFonts w:ascii="Arial" w:hAnsi="Arial" w:cs="Arial"/>
              </w:rPr>
              <w:t>subvenções</w:t>
            </w:r>
            <w:r w:rsidR="00E216F8">
              <w:rPr>
                <w:rFonts w:ascii="Arial" w:eastAsia="Times New Roman" w:hAnsi="Arial" w:cs="Arial"/>
                <w:lang w:eastAsia="pt-BR"/>
              </w:rPr>
              <w:t xml:space="preserve"> ao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 manejador</w:t>
            </w:r>
            <w:r w:rsidR="00E216F8">
              <w:rPr>
                <w:rFonts w:ascii="Arial" w:eastAsia="Times New Roman" w:hAnsi="Arial" w:cs="Arial"/>
                <w:lang w:eastAsia="pt-BR"/>
              </w:rPr>
              <w:t xml:space="preserve"> do</w:t>
            </w:r>
            <w:r w:rsidR="000B73CB">
              <w:rPr>
                <w:rFonts w:ascii="Arial" w:eastAsia="Times New Roman" w:hAnsi="Arial" w:cs="Arial"/>
                <w:lang w:eastAsia="pt-BR"/>
              </w:rPr>
              <w:t xml:space="preserve"> pirarucu manejado do estado do Amazonas</w:t>
            </w:r>
            <w:r w:rsidR="00585AE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72239">
              <w:rPr>
                <w:rFonts w:ascii="Arial" w:eastAsia="Times New Roman" w:hAnsi="Arial" w:cs="Arial"/>
                <w:lang w:eastAsia="pt-BR"/>
              </w:rPr>
              <w:t>da subvenção a que têm direito, terão por base o fluxo de produção e a comercialização</w:t>
            </w:r>
            <w:r w:rsidR="00A847A8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4658F">
              <w:rPr>
                <w:rFonts w:ascii="Arial" w:eastAsia="Times New Roman" w:hAnsi="Arial" w:cs="Arial"/>
                <w:lang w:eastAsia="pt-BR"/>
              </w:rPr>
              <w:t>do pirarucu manejado</w:t>
            </w:r>
            <w:r w:rsidR="0006512E">
              <w:rPr>
                <w:rFonts w:ascii="Arial" w:eastAsia="Times New Roman" w:hAnsi="Arial" w:cs="Arial"/>
                <w:lang w:eastAsia="pt-BR"/>
              </w:rPr>
              <w:t xml:space="preserve"> nos seguintes termos:</w:t>
            </w:r>
          </w:p>
          <w:p w14:paraId="65FA8736" w14:textId="77777777" w:rsidR="0006512E" w:rsidRDefault="0006512E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O </w:t>
            </w:r>
            <w:r w:rsidR="000B73CB">
              <w:rPr>
                <w:rFonts w:ascii="Arial" w:eastAsia="Times New Roman" w:hAnsi="Arial" w:cs="Arial"/>
                <w:lang w:eastAsia="pt-BR"/>
              </w:rPr>
              <w:t>pescador manejador</w:t>
            </w:r>
            <w:r>
              <w:rPr>
                <w:rFonts w:ascii="Arial" w:eastAsia="Times New Roman" w:hAnsi="Arial" w:cs="Arial"/>
                <w:lang w:eastAsia="pt-BR"/>
              </w:rPr>
              <w:t xml:space="preserve"> entrega sua produção para a associação ou cooperativa;</w:t>
            </w:r>
          </w:p>
          <w:p w14:paraId="57220F0A" w14:textId="77777777" w:rsidR="0006512E" w:rsidRDefault="0006512E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 associação, cooperativa e/ou instituições afins mantém registro contábil das operações realizadas com cada </w:t>
            </w:r>
            <w:r w:rsidR="000B73CB">
              <w:rPr>
                <w:rFonts w:ascii="Arial" w:eastAsia="Times New Roman" w:hAnsi="Arial" w:cs="Arial"/>
                <w:lang w:eastAsia="pt-BR"/>
              </w:rPr>
              <w:t>pescador manejador</w:t>
            </w:r>
            <w:r w:rsidR="00A1249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51D5D">
              <w:rPr>
                <w:rFonts w:ascii="Arial" w:eastAsia="Times New Roman" w:hAnsi="Arial" w:cs="Arial"/>
                <w:lang w:eastAsia="pt-BR"/>
              </w:rPr>
              <w:t>associado.</w:t>
            </w:r>
          </w:p>
          <w:p w14:paraId="50A7C61A" w14:textId="77777777" w:rsidR="00051D5D" w:rsidRDefault="00051D5D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 associação cooperativa e/ou instituições afins comercializa à produção para o comerciante/</w:t>
            </w:r>
            <w:r w:rsidR="0054658F">
              <w:rPr>
                <w:rFonts w:ascii="Arial" w:eastAsia="Times New Roman" w:hAnsi="Arial" w:cs="Arial"/>
                <w:lang w:eastAsia="pt-BR"/>
              </w:rPr>
              <w:t>entreposto</w:t>
            </w:r>
            <w:r>
              <w:rPr>
                <w:rFonts w:ascii="Arial" w:eastAsia="Times New Roman" w:hAnsi="Arial" w:cs="Arial"/>
                <w:lang w:eastAsia="pt-BR"/>
              </w:rPr>
              <w:t xml:space="preserve"> de beneficiamento/ indústria </w:t>
            </w:r>
            <w:r w:rsidR="0054658F">
              <w:rPr>
                <w:rFonts w:ascii="Arial" w:eastAsia="Times New Roman" w:hAnsi="Arial" w:cs="Arial"/>
                <w:lang w:eastAsia="pt-BR"/>
              </w:rPr>
              <w:t>da pesca</w:t>
            </w:r>
            <w:r w:rsidR="000B73CB">
              <w:rPr>
                <w:rFonts w:ascii="Arial" w:eastAsia="Times New Roman" w:hAnsi="Arial" w:cs="Arial"/>
                <w:lang w:eastAsia="pt-BR"/>
              </w:rPr>
              <w:t xml:space="preserve"> ou afins</w:t>
            </w:r>
            <w:r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  <w:p w14:paraId="4F67BA9F" w14:textId="77777777" w:rsidR="00051D5D" w:rsidRDefault="00051D5D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 associação cooperativa e/ou instituições afins apresentar</w:t>
            </w:r>
            <w:r w:rsidR="000B73CB">
              <w:rPr>
                <w:rFonts w:ascii="Arial" w:eastAsia="Times New Roman" w:hAnsi="Arial" w:cs="Arial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lang w:eastAsia="pt-BR"/>
              </w:rPr>
              <w:t xml:space="preserve"> à Agência de Desenvolvimento Sustentável – ADS a relação dos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pescadores manejadores</w:t>
            </w:r>
            <w:r>
              <w:rPr>
                <w:rFonts w:ascii="Arial" w:eastAsia="Times New Roman" w:hAnsi="Arial" w:cs="Arial"/>
                <w:lang w:eastAsia="pt-BR"/>
              </w:rPr>
              <w:t xml:space="preserve">, contendo o total da produção em quilograma, o quantitativo da produção de cada um dos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pescadores</w:t>
            </w:r>
            <w:r>
              <w:rPr>
                <w:rFonts w:ascii="Arial" w:eastAsia="Times New Roman" w:hAnsi="Arial" w:cs="Arial"/>
                <w:lang w:eastAsia="pt-BR"/>
              </w:rPr>
              <w:t xml:space="preserve"> beneficiários e a nota fiscal de</w:t>
            </w:r>
            <w:r w:rsidR="0054658F">
              <w:rPr>
                <w:rFonts w:ascii="Arial" w:eastAsia="Times New Roman" w:hAnsi="Arial" w:cs="Arial"/>
                <w:lang w:eastAsia="pt-BR"/>
              </w:rPr>
              <w:t xml:space="preserve"> primeira</w:t>
            </w:r>
            <w:r>
              <w:rPr>
                <w:rFonts w:ascii="Arial" w:eastAsia="Times New Roman" w:hAnsi="Arial" w:cs="Arial"/>
                <w:lang w:eastAsia="pt-BR"/>
              </w:rPr>
              <w:t xml:space="preserve"> venda da respectiva produção.</w:t>
            </w:r>
          </w:p>
          <w:p w14:paraId="596F442C" w14:textId="77777777" w:rsidR="00051D5D" w:rsidRDefault="00051D5D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 ADS</w:t>
            </w:r>
            <w:r w:rsidR="00590AF6">
              <w:rPr>
                <w:rFonts w:ascii="Arial" w:eastAsia="Times New Roman" w:hAnsi="Arial" w:cs="Arial"/>
                <w:lang w:eastAsia="pt-BR"/>
              </w:rPr>
              <w:t xml:space="preserve"> ou instituição por ela credenciada procederá a vistoria com a respectiva marcação do lote constatando na nota fiscal apresentada;</w:t>
            </w:r>
          </w:p>
          <w:p w14:paraId="1C9720BB" w14:textId="6390A6B8" w:rsidR="00590AF6" w:rsidRDefault="00F369C9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="00590AF6">
              <w:rPr>
                <w:rFonts w:ascii="Arial" w:eastAsia="Times New Roman" w:hAnsi="Arial" w:cs="Arial"/>
                <w:lang w:eastAsia="pt-BR"/>
              </w:rPr>
              <w:t xml:space="preserve">e posse da documentação e mediante análise prévia e aprovação da Comissão Interinstitucional de que trata o </w:t>
            </w:r>
            <w:r w:rsidR="00B747FC">
              <w:rPr>
                <w:rFonts w:ascii="Arial" w:eastAsia="Times New Roman" w:hAnsi="Arial" w:cs="Arial"/>
                <w:lang w:eastAsia="pt-BR"/>
              </w:rPr>
              <w:t xml:space="preserve">inciso </w:t>
            </w:r>
            <w:r w:rsidR="00B747FC" w:rsidRPr="00AB45D8">
              <w:rPr>
                <w:rFonts w:ascii="Arial" w:hAnsi="Arial" w:cs="Arial"/>
              </w:rPr>
              <w:t xml:space="preserve">§ </w:t>
            </w:r>
            <w:r w:rsidR="000A269D" w:rsidRPr="00AB45D8">
              <w:rPr>
                <w:rFonts w:ascii="Arial" w:hAnsi="Arial" w:cs="Arial"/>
              </w:rPr>
              <w:t>1. °</w:t>
            </w:r>
            <w:r w:rsidR="00B747FC" w:rsidRPr="00AB45D8">
              <w:rPr>
                <w:rFonts w:ascii="Arial" w:hAnsi="Arial" w:cs="Arial"/>
              </w:rPr>
              <w:t xml:space="preserve"> </w:t>
            </w:r>
            <w:r w:rsidR="00590AF6">
              <w:rPr>
                <w:rFonts w:ascii="Arial" w:eastAsia="Times New Roman" w:hAnsi="Arial" w:cs="Arial"/>
                <w:lang w:eastAsia="pt-BR"/>
              </w:rPr>
              <w:t xml:space="preserve">deste Decreto, a ADS processará o pagamento da </w:t>
            </w:r>
            <w:r w:rsidR="00E54410">
              <w:rPr>
                <w:rFonts w:ascii="Arial" w:eastAsia="Times New Roman" w:hAnsi="Arial" w:cs="Arial"/>
                <w:lang w:eastAsia="pt-BR"/>
              </w:rPr>
              <w:t>subvenção de</w:t>
            </w:r>
            <w:r>
              <w:rPr>
                <w:rFonts w:ascii="Arial" w:eastAsia="Times New Roman" w:hAnsi="Arial" w:cs="Arial"/>
                <w:lang w:eastAsia="pt-BR"/>
              </w:rPr>
              <w:t xml:space="preserve"> acordo com as normas legais;</w:t>
            </w:r>
          </w:p>
          <w:p w14:paraId="6CCF6A1E" w14:textId="77777777" w:rsidR="003D07F6" w:rsidRDefault="003D07F6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 associação, cooperativa e/ou instituições afins realizarão o pagamento da subvenção </w:t>
            </w:r>
            <w:r w:rsidR="003A5C89">
              <w:rPr>
                <w:rFonts w:ascii="Arial" w:eastAsia="Times New Roman" w:hAnsi="Arial" w:cs="Arial"/>
                <w:lang w:eastAsia="pt-BR"/>
              </w:rPr>
              <w:t>do pirarucu manejado</w:t>
            </w:r>
            <w:r>
              <w:rPr>
                <w:rFonts w:ascii="Arial" w:eastAsia="Times New Roman" w:hAnsi="Arial" w:cs="Arial"/>
                <w:lang w:eastAsia="pt-BR"/>
              </w:rPr>
              <w:t>, de acordo com o quantitativo individual de cada um, conforme o registro da sua produção repassada à respectiva organização;</w:t>
            </w:r>
          </w:p>
          <w:p w14:paraId="6C26E5F9" w14:textId="77777777" w:rsidR="003D07F6" w:rsidRDefault="003D07F6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 ADS ou instituição por ela credenciada procederá </w:t>
            </w:r>
            <w:r w:rsidR="00A847A8">
              <w:rPr>
                <w:rFonts w:ascii="Arial" w:eastAsia="Times New Roman" w:hAnsi="Arial" w:cs="Arial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lang w:eastAsia="pt-BR"/>
              </w:rPr>
              <w:t xml:space="preserve"> verificação, por amostragem, se</w:t>
            </w:r>
            <w:r w:rsidR="002D1A13">
              <w:rPr>
                <w:rFonts w:ascii="Arial" w:eastAsia="Times New Roman" w:hAnsi="Arial" w:cs="Arial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lang w:eastAsia="pt-BR"/>
              </w:rPr>
              <w:t xml:space="preserve"> recurso da subvenção foi devidamente repassado ao </w:t>
            </w:r>
            <w:r w:rsidR="003A5C89">
              <w:rPr>
                <w:rFonts w:ascii="Arial" w:eastAsia="Times New Roman" w:hAnsi="Arial" w:cs="Arial"/>
                <w:lang w:eastAsia="pt-BR"/>
              </w:rPr>
              <w:t>pescador manejador</w:t>
            </w:r>
            <w:r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  <w:p w14:paraId="2B518302" w14:textId="77777777" w:rsidR="001D7ACA" w:rsidRDefault="001D7ACA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Para a comercialização em feiras locais, deverá apresentar a guia de comercialização emitida pelo IBAMA.</w:t>
            </w:r>
          </w:p>
          <w:p w14:paraId="711BBFD0" w14:textId="77777777" w:rsidR="001D7ACA" w:rsidRDefault="001D7ACA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 produção comercializada em feiras não poderá ultrapassar 10% em relação </w:t>
            </w:r>
            <w:r w:rsidR="00A847A8">
              <w:rPr>
                <w:rFonts w:ascii="Arial" w:eastAsia="Times New Roman" w:hAnsi="Arial" w:cs="Arial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lang w:eastAsia="pt-BR"/>
              </w:rPr>
              <w:t xml:space="preserve"> produção total (kg).</w:t>
            </w:r>
          </w:p>
          <w:p w14:paraId="509A7178" w14:textId="77777777" w:rsidR="003A5C89" w:rsidRPr="003A5C89" w:rsidRDefault="003A5C89" w:rsidP="003A5C8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 xml:space="preserve">A medida da subvenção econômica contribui para garantir renda mínima e justa aos pescadores artesanais do Pirarucu, retirando o papel do atravessador o qual se beneficiava na compra direta do pescador, resultando em perda de renda para o pescador e aumento de preço ao consumidor final. </w:t>
            </w:r>
          </w:p>
          <w:p w14:paraId="4FFFD971" w14:textId="77777777" w:rsidR="0006512E" w:rsidRPr="0006512E" w:rsidRDefault="003B4702" w:rsidP="003A5C89">
            <w:pPr>
              <w:spacing w:line="360" w:lineRule="auto"/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</w:t>
            </w:r>
            <w:r w:rsidRPr="00AB45D8">
              <w:rPr>
                <w:rFonts w:ascii="Arial" w:hAnsi="Arial" w:cs="Arial"/>
              </w:rPr>
              <w:t xml:space="preserve"> subvenção econômica para o</w:t>
            </w:r>
            <w:r w:rsidR="00A847A8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pirarucu manejado</w:t>
            </w:r>
            <w:r>
              <w:rPr>
                <w:rFonts w:ascii="Arial" w:hAnsi="Arial" w:cs="Arial"/>
              </w:rPr>
              <w:t xml:space="preserve"> significa </w:t>
            </w:r>
            <w:r w:rsidRPr="00AB45D8">
              <w:rPr>
                <w:rFonts w:ascii="Arial" w:hAnsi="Arial" w:cs="Arial"/>
              </w:rPr>
              <w:t>uma estratégia que garante estabilidade e</w:t>
            </w:r>
            <w:r w:rsidR="00A847A8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sustentabilidade nesse processo, incluindo a participação dos</w:t>
            </w:r>
            <w:r w:rsidR="00A847A8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produtores de forma justa</w:t>
            </w:r>
            <w:r w:rsidR="00B747FC">
              <w:rPr>
                <w:rFonts w:ascii="Arial" w:hAnsi="Arial" w:cs="Arial"/>
              </w:rPr>
              <w:t xml:space="preserve"> e equitativa.</w:t>
            </w:r>
          </w:p>
        </w:tc>
      </w:tr>
    </w:tbl>
    <w:p w14:paraId="7AB8A625" w14:textId="77777777" w:rsidR="00951A75" w:rsidRDefault="00951A75" w:rsidP="0063773A">
      <w:pPr>
        <w:ind w:left="-567"/>
        <w:rPr>
          <w:rFonts w:ascii="Arial" w:hAnsi="Arial" w:cs="Arial"/>
          <w:b/>
          <w:sz w:val="20"/>
          <w:szCs w:val="20"/>
        </w:rPr>
      </w:pPr>
    </w:p>
    <w:p w14:paraId="18CAC770" w14:textId="77777777" w:rsidR="007F16D1" w:rsidRDefault="007F16D1" w:rsidP="00585A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51E00A" w14:textId="77777777" w:rsidR="00E17C31" w:rsidRPr="00A13D46" w:rsidRDefault="004118EE" w:rsidP="00A13D46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549C0" w:rsidRPr="00A13D46">
        <w:rPr>
          <w:rFonts w:ascii="Arial" w:hAnsi="Arial" w:cs="Arial"/>
          <w:b/>
        </w:rPr>
        <w:t>– CRONOGRAMA DE EXECUÇÃO (META, ETAPA OU FASE)</w:t>
      </w:r>
    </w:p>
    <w:p w14:paraId="7E0CBCFD" w14:textId="77777777" w:rsidR="00A13D46" w:rsidRDefault="00A13D46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835"/>
        <w:gridCol w:w="993"/>
        <w:gridCol w:w="1134"/>
        <w:gridCol w:w="992"/>
        <w:gridCol w:w="850"/>
      </w:tblGrid>
      <w:tr w:rsidR="0051482B" w14:paraId="391093B1" w14:textId="77777777" w:rsidTr="00585AE6">
        <w:tc>
          <w:tcPr>
            <w:tcW w:w="851" w:type="dxa"/>
          </w:tcPr>
          <w:p w14:paraId="49BB428D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Meta</w:t>
            </w:r>
          </w:p>
        </w:tc>
        <w:tc>
          <w:tcPr>
            <w:tcW w:w="850" w:type="dxa"/>
          </w:tcPr>
          <w:p w14:paraId="2FF4F2D1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</w:tc>
        <w:tc>
          <w:tcPr>
            <w:tcW w:w="2835" w:type="dxa"/>
          </w:tcPr>
          <w:p w14:paraId="6313FC5D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2127" w:type="dxa"/>
            <w:gridSpan w:val="2"/>
          </w:tcPr>
          <w:p w14:paraId="10C55DB8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Indicador Físico</w:t>
            </w:r>
          </w:p>
        </w:tc>
        <w:tc>
          <w:tcPr>
            <w:tcW w:w="1842" w:type="dxa"/>
            <w:gridSpan w:val="2"/>
          </w:tcPr>
          <w:p w14:paraId="7EA91ED3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Duração</w:t>
            </w:r>
          </w:p>
        </w:tc>
      </w:tr>
      <w:tr w:rsidR="0051482B" w14:paraId="1993830D" w14:textId="77777777" w:rsidTr="00585AE6">
        <w:tc>
          <w:tcPr>
            <w:tcW w:w="851" w:type="dxa"/>
          </w:tcPr>
          <w:p w14:paraId="4BFEBDB3" w14:textId="77777777" w:rsidR="00D549C0" w:rsidRPr="00585AE6" w:rsidRDefault="00D549C0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6C0520D" w14:textId="77777777"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Fase</w:t>
            </w:r>
          </w:p>
        </w:tc>
        <w:tc>
          <w:tcPr>
            <w:tcW w:w="2835" w:type="dxa"/>
          </w:tcPr>
          <w:p w14:paraId="1B185DEB" w14:textId="77777777" w:rsidR="00D549C0" w:rsidRPr="00585AE6" w:rsidRDefault="00D549C0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0D7C5C2" w14:textId="77777777"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14:paraId="40CA5E98" w14:textId="77777777"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2" w:type="dxa"/>
          </w:tcPr>
          <w:p w14:paraId="2E9BD31F" w14:textId="77777777"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Início</w:t>
            </w:r>
          </w:p>
        </w:tc>
        <w:tc>
          <w:tcPr>
            <w:tcW w:w="850" w:type="dxa"/>
          </w:tcPr>
          <w:p w14:paraId="2AFF274D" w14:textId="77777777"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Término</w:t>
            </w:r>
          </w:p>
        </w:tc>
      </w:tr>
      <w:tr w:rsidR="0051482B" w14:paraId="60AE0C79" w14:textId="77777777" w:rsidTr="00583C69">
        <w:trPr>
          <w:trHeight w:val="1246"/>
        </w:trPr>
        <w:tc>
          <w:tcPr>
            <w:tcW w:w="851" w:type="dxa"/>
          </w:tcPr>
          <w:p w14:paraId="4B17478A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204D5A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4455D5" w14:textId="77777777" w:rsidR="00D549C0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  <w:tc>
          <w:tcPr>
            <w:tcW w:w="850" w:type="dxa"/>
          </w:tcPr>
          <w:p w14:paraId="119D8195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80E341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B2250" w14:textId="77777777" w:rsidR="00D549C0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  <w:tc>
          <w:tcPr>
            <w:tcW w:w="2835" w:type="dxa"/>
          </w:tcPr>
          <w:p w14:paraId="2B80078B" w14:textId="77777777" w:rsidR="00D549C0" w:rsidRPr="00585AE6" w:rsidRDefault="00D549C0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AE26FA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1A2999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Concessão de subven</w:t>
            </w:r>
            <w:r w:rsidR="00A13D46" w:rsidRPr="00585AE6">
              <w:rPr>
                <w:rFonts w:ascii="Arial" w:hAnsi="Arial" w:cs="Arial"/>
                <w:sz w:val="16"/>
                <w:szCs w:val="16"/>
              </w:rPr>
              <w:t>ção</w:t>
            </w:r>
            <w:r w:rsidR="00586C0E" w:rsidRPr="00585A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3C3E" w:rsidRPr="00585AE6">
              <w:rPr>
                <w:rFonts w:ascii="Arial" w:hAnsi="Arial" w:cs="Arial"/>
                <w:sz w:val="16"/>
                <w:szCs w:val="16"/>
              </w:rPr>
              <w:t>econômica estadual da</w:t>
            </w:r>
            <w:r w:rsidR="00586C0E" w:rsidRPr="00585A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3C3E" w:rsidRPr="00585AE6">
              <w:rPr>
                <w:rFonts w:ascii="Arial" w:hAnsi="Arial" w:cs="Arial"/>
                <w:sz w:val="16"/>
                <w:szCs w:val="16"/>
              </w:rPr>
              <w:t>pesca manejada do pirarucu</w:t>
            </w:r>
            <w:r w:rsidRPr="00585AE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BAB82F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38C89B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749A82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58298C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3E9BCE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EBED4C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CFB770A" w14:textId="77777777" w:rsidR="00D549C0" w:rsidRPr="00585AE6" w:rsidRDefault="00D549C0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12B332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7142AF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17EBEC" w14:textId="77777777"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14:paraId="3AC286FD" w14:textId="77777777" w:rsidR="00D549C0" w:rsidRPr="00585AE6" w:rsidRDefault="00D549C0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C171F9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3E4409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C4DA4C" w14:textId="77777777" w:rsidR="0051482B" w:rsidRPr="00585AE6" w:rsidRDefault="0051482B" w:rsidP="00C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F764F5" w14:textId="77777777" w:rsidR="00667B29" w:rsidRPr="00585AE6" w:rsidRDefault="00667B29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E8F28F" w14:textId="77777777" w:rsidR="00667B29" w:rsidRPr="00A13D46" w:rsidRDefault="00667B29" w:rsidP="00A13D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16477" w14:textId="77777777" w:rsidR="00A13D46" w:rsidRDefault="00A13D46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6C17DFED" w14:textId="77777777" w:rsidR="0051482B" w:rsidRDefault="004118EE" w:rsidP="00A13D46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13D46" w:rsidRPr="00A13D46">
        <w:rPr>
          <w:rFonts w:ascii="Arial" w:hAnsi="Arial" w:cs="Arial"/>
          <w:b/>
        </w:rPr>
        <w:t xml:space="preserve"> - P</w:t>
      </w:r>
      <w:r w:rsidR="0051482B" w:rsidRPr="00A13D46">
        <w:rPr>
          <w:rFonts w:ascii="Arial" w:hAnsi="Arial" w:cs="Arial"/>
          <w:b/>
        </w:rPr>
        <w:t>LANO DE APLICAÇÃO (R$ 1,00)</w:t>
      </w:r>
    </w:p>
    <w:p w14:paraId="6AF677DD" w14:textId="77777777" w:rsidR="00A13D46" w:rsidRPr="00A13D46" w:rsidRDefault="00A13D46" w:rsidP="00A13D46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05"/>
        <w:gridCol w:w="3170"/>
        <w:gridCol w:w="1400"/>
        <w:gridCol w:w="1844"/>
        <w:gridCol w:w="1186"/>
      </w:tblGrid>
      <w:tr w:rsidR="00AA0B3B" w14:paraId="39ED1436" w14:textId="77777777" w:rsidTr="00585AE6">
        <w:tc>
          <w:tcPr>
            <w:tcW w:w="4288" w:type="dxa"/>
            <w:gridSpan w:val="2"/>
          </w:tcPr>
          <w:p w14:paraId="0C61415D" w14:textId="77777777" w:rsidR="0051482B" w:rsidRPr="00585AE6" w:rsidRDefault="0051482B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Natureza da Despesa</w:t>
            </w:r>
          </w:p>
        </w:tc>
        <w:tc>
          <w:tcPr>
            <w:tcW w:w="1490" w:type="dxa"/>
          </w:tcPr>
          <w:p w14:paraId="0A154BCE" w14:textId="77777777" w:rsidR="0051482B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24" w:type="dxa"/>
          </w:tcPr>
          <w:p w14:paraId="6E09C818" w14:textId="77777777" w:rsidR="0051482B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</w:tc>
        <w:tc>
          <w:tcPr>
            <w:tcW w:w="803" w:type="dxa"/>
          </w:tcPr>
          <w:p w14:paraId="084E2BA5" w14:textId="77777777" w:rsidR="0051482B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</w:tr>
      <w:tr w:rsidR="00AA0B3B" w14:paraId="26153EC3" w14:textId="77777777" w:rsidTr="00585AE6">
        <w:tc>
          <w:tcPr>
            <w:tcW w:w="905" w:type="dxa"/>
          </w:tcPr>
          <w:p w14:paraId="572D2918" w14:textId="77777777" w:rsidR="0051482B" w:rsidRPr="00A13D46" w:rsidRDefault="00667B29" w:rsidP="00667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D46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383" w:type="dxa"/>
          </w:tcPr>
          <w:p w14:paraId="7A8E5083" w14:textId="77777777" w:rsidR="0051482B" w:rsidRPr="00585AE6" w:rsidRDefault="006635D4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1490" w:type="dxa"/>
          </w:tcPr>
          <w:p w14:paraId="40B3A6C7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14:paraId="4711FD6E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</w:tcPr>
          <w:p w14:paraId="18343656" w14:textId="77777777"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B3B" w14:paraId="329FB0FC" w14:textId="77777777" w:rsidTr="00585AE6">
        <w:tc>
          <w:tcPr>
            <w:tcW w:w="905" w:type="dxa"/>
            <w:vAlign w:val="center"/>
          </w:tcPr>
          <w:p w14:paraId="18157730" w14:textId="77777777" w:rsidR="0051482B" w:rsidRPr="00667B29" w:rsidRDefault="00667B29" w:rsidP="00A1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29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9045</w:t>
            </w:r>
          </w:p>
        </w:tc>
        <w:tc>
          <w:tcPr>
            <w:tcW w:w="3383" w:type="dxa"/>
            <w:vAlign w:val="center"/>
          </w:tcPr>
          <w:p w14:paraId="0A8A36B2" w14:textId="77777777" w:rsidR="0051482B" w:rsidRPr="00585AE6" w:rsidRDefault="00667B29" w:rsidP="00A1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Subvenção econômica às atividades extrativistas</w:t>
            </w:r>
            <w:r w:rsidR="00C33C3E" w:rsidRPr="00585AE6">
              <w:rPr>
                <w:rFonts w:ascii="Arial" w:hAnsi="Arial" w:cs="Arial"/>
                <w:sz w:val="16"/>
                <w:szCs w:val="16"/>
              </w:rPr>
              <w:t xml:space="preserve"> da pesca manejada do pirarucu</w:t>
            </w:r>
            <w:r w:rsidRPr="00585AE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60FE5D" w14:textId="77777777" w:rsidR="00667B29" w:rsidRPr="00585AE6" w:rsidRDefault="00667B29" w:rsidP="00A13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B1C5C" w14:textId="77777777" w:rsidR="00667B29" w:rsidRPr="00585AE6" w:rsidRDefault="00667B29" w:rsidP="00A13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14:paraId="244BE8E3" w14:textId="77777777" w:rsidR="0051482B" w:rsidRPr="00585AE6" w:rsidRDefault="00667B29" w:rsidP="00BB5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 xml:space="preserve">R$ </w:t>
            </w:r>
          </w:p>
        </w:tc>
        <w:tc>
          <w:tcPr>
            <w:tcW w:w="1924" w:type="dxa"/>
            <w:vAlign w:val="center"/>
          </w:tcPr>
          <w:p w14:paraId="0F3222DC" w14:textId="77777777"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015F6" w14:textId="77777777" w:rsidR="00667B29" w:rsidRPr="00585AE6" w:rsidRDefault="00667B29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72F26" w14:textId="77777777"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881CB" w14:textId="77777777"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 xml:space="preserve">R$ </w:t>
            </w:r>
          </w:p>
          <w:p w14:paraId="45884367" w14:textId="77777777"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EAD99" w14:textId="77777777" w:rsidR="00667B29" w:rsidRPr="00585AE6" w:rsidRDefault="00667B29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67EA1" w14:textId="77777777" w:rsidR="00667B29" w:rsidRPr="00585AE6" w:rsidRDefault="00667B29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14:paraId="2954BB3C" w14:textId="77777777" w:rsidR="0051482B" w:rsidRPr="00585AE6" w:rsidRDefault="00F258E7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S/</w:t>
            </w:r>
            <w:r w:rsidR="00835451" w:rsidRPr="00585AE6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585AE6">
              <w:rPr>
                <w:rFonts w:ascii="Arial" w:hAnsi="Arial" w:cs="Arial"/>
                <w:sz w:val="16"/>
                <w:szCs w:val="16"/>
              </w:rPr>
              <w:t>ontrapartida</w:t>
            </w:r>
          </w:p>
        </w:tc>
      </w:tr>
      <w:tr w:rsidR="00AA0B3B" w14:paraId="3B81E5D1" w14:textId="77777777" w:rsidTr="00585AE6">
        <w:tc>
          <w:tcPr>
            <w:tcW w:w="4288" w:type="dxa"/>
            <w:gridSpan w:val="2"/>
          </w:tcPr>
          <w:p w14:paraId="33557243" w14:textId="77777777" w:rsidR="00667B29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TOTAL GERAL</w:t>
            </w:r>
          </w:p>
        </w:tc>
        <w:tc>
          <w:tcPr>
            <w:tcW w:w="1490" w:type="dxa"/>
          </w:tcPr>
          <w:p w14:paraId="700D4F73" w14:textId="77777777" w:rsidR="00667B29" w:rsidRPr="00585AE6" w:rsidRDefault="00FC1B29" w:rsidP="00BB59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</w:p>
        </w:tc>
        <w:tc>
          <w:tcPr>
            <w:tcW w:w="1924" w:type="dxa"/>
          </w:tcPr>
          <w:p w14:paraId="49ADEA2F" w14:textId="77777777" w:rsidR="00667B29" w:rsidRPr="00585AE6" w:rsidRDefault="00FC1B29" w:rsidP="00BB59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</w:p>
        </w:tc>
        <w:tc>
          <w:tcPr>
            <w:tcW w:w="803" w:type="dxa"/>
          </w:tcPr>
          <w:p w14:paraId="2FFDED35" w14:textId="77777777" w:rsidR="00667B29" w:rsidRPr="00585AE6" w:rsidRDefault="00667B29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1DF35" w14:textId="77777777" w:rsidR="00585AE6" w:rsidRDefault="00585AE6" w:rsidP="00D60F04">
      <w:pPr>
        <w:spacing w:line="240" w:lineRule="auto"/>
        <w:ind w:left="-567"/>
        <w:jc w:val="both"/>
        <w:rPr>
          <w:rFonts w:ascii="Arial" w:hAnsi="Arial" w:cs="Arial"/>
          <w:b/>
        </w:rPr>
      </w:pPr>
    </w:p>
    <w:p w14:paraId="658CA4BB" w14:textId="77777777" w:rsidR="006635D4" w:rsidRPr="006475D3" w:rsidRDefault="004118EE" w:rsidP="00E5441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635D4" w:rsidRPr="006475D3">
        <w:rPr>
          <w:rFonts w:ascii="Arial" w:hAnsi="Arial" w:cs="Arial"/>
          <w:b/>
        </w:rPr>
        <w:t xml:space="preserve"> – CRONOGRAMA DE DESEMBOLSO (R$ 1,00)</w:t>
      </w:r>
    </w:p>
    <w:p w14:paraId="5F989347" w14:textId="43923E0C" w:rsidR="006635D4" w:rsidRDefault="006635D4" w:rsidP="00E814D0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6475D3">
        <w:rPr>
          <w:rFonts w:ascii="Arial" w:hAnsi="Arial" w:cs="Arial"/>
          <w:b/>
        </w:rPr>
        <w:t>CONCEDENTE</w:t>
      </w:r>
    </w:p>
    <w:p w14:paraId="5C63375C" w14:textId="77777777" w:rsidR="0033419E" w:rsidRPr="006475D3" w:rsidRDefault="0033419E" w:rsidP="00E814D0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6635D4" w14:paraId="1729D3EA" w14:textId="77777777" w:rsidTr="00DF6788">
        <w:tc>
          <w:tcPr>
            <w:tcW w:w="1215" w:type="dxa"/>
          </w:tcPr>
          <w:p w14:paraId="7B56E740" w14:textId="77777777" w:rsidR="006635D4" w:rsidRPr="006475D3" w:rsidRDefault="006635D4" w:rsidP="00663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215" w:type="dxa"/>
          </w:tcPr>
          <w:p w14:paraId="4FF287FF" w14:textId="4CAB4588" w:rsidR="006635D4" w:rsidRPr="006475D3" w:rsidRDefault="006635D4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F4F76" w:rsidRPr="006475D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35451" w:rsidRPr="006475D3">
              <w:rPr>
                <w:rFonts w:ascii="Arial" w:hAnsi="Arial" w:cs="Arial"/>
                <w:b/>
                <w:sz w:val="20"/>
                <w:szCs w:val="20"/>
              </w:rPr>
              <w:t>N/202</w:t>
            </w:r>
            <w:r w:rsidR="00DF67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26582452" w14:textId="71F9A9CF" w:rsidR="006635D4" w:rsidRPr="006475D3" w:rsidRDefault="00FF4F76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FEV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F6788" w:rsidRPr="006475D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F67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1E7619BC" w14:textId="691E5DAD" w:rsidR="006635D4" w:rsidRPr="006475D3" w:rsidRDefault="00FF4F76" w:rsidP="00BE5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MAR</w:t>
            </w:r>
            <w:r w:rsidR="006635D4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F6788" w:rsidRPr="006475D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F67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33C600C3" w14:textId="1457141D" w:rsidR="006635D4" w:rsidRPr="006475D3" w:rsidRDefault="00FF4F76" w:rsidP="00BE5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ABR</w:t>
            </w:r>
            <w:r w:rsidR="006635D4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F6788" w:rsidRPr="006475D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F67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4E180CE9" w14:textId="2A370614" w:rsidR="006635D4" w:rsidRPr="006475D3" w:rsidRDefault="00FF4F76" w:rsidP="00BE5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MAI</w:t>
            </w:r>
            <w:r w:rsidR="006635D4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F6788" w:rsidRPr="006475D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F67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0BB418D8" w14:textId="04211CBB" w:rsidR="006635D4" w:rsidRPr="006475D3" w:rsidRDefault="00FF4F76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JUN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F6788" w:rsidRPr="006475D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F67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F6788" w14:paraId="7E398E68" w14:textId="77777777" w:rsidTr="00DF6788">
        <w:tc>
          <w:tcPr>
            <w:tcW w:w="1215" w:type="dxa"/>
          </w:tcPr>
          <w:p w14:paraId="3AB36963" w14:textId="77777777" w:rsidR="00DF6788" w:rsidRPr="006475D3" w:rsidRDefault="00DF6788" w:rsidP="00DF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5D3">
              <w:rPr>
                <w:rFonts w:ascii="Arial" w:hAnsi="Arial" w:cs="Arial"/>
                <w:sz w:val="20"/>
                <w:szCs w:val="20"/>
              </w:rPr>
              <w:t xml:space="preserve">Produção comercial de Kg de </w:t>
            </w:r>
            <w:r>
              <w:rPr>
                <w:rFonts w:ascii="Arial" w:hAnsi="Arial" w:cs="Arial"/>
                <w:sz w:val="20"/>
                <w:szCs w:val="20"/>
              </w:rPr>
              <w:t>pirarucu manejado</w:t>
            </w:r>
          </w:p>
        </w:tc>
        <w:tc>
          <w:tcPr>
            <w:tcW w:w="1215" w:type="dxa"/>
            <w:vAlign w:val="center"/>
          </w:tcPr>
          <w:p w14:paraId="32826F58" w14:textId="487BB229" w:rsidR="00DF6788" w:rsidRPr="006475D3" w:rsidRDefault="00DF6788" w:rsidP="00DF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5FD44307" w14:textId="4C4C05F8" w:rsidR="00DF6788" w:rsidRPr="006475D3" w:rsidRDefault="00DF6788" w:rsidP="00DF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4AD512FC" w14:textId="2B1D6746" w:rsidR="00DF6788" w:rsidRPr="006475D3" w:rsidRDefault="00DF6788" w:rsidP="00DF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6390DFD3" w14:textId="4F803B0D" w:rsidR="00DF6788" w:rsidRPr="006475D3" w:rsidRDefault="00DF6788" w:rsidP="00DF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0A77C0A0" w14:textId="3F1608D4" w:rsidR="00DF6788" w:rsidRPr="006475D3" w:rsidRDefault="00DF6788" w:rsidP="00DF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361C7ECF" w14:textId="122B6A87" w:rsidR="00DF6788" w:rsidRPr="006475D3" w:rsidRDefault="00DF6788" w:rsidP="00DF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</w:tr>
    </w:tbl>
    <w:p w14:paraId="7174A78F" w14:textId="77777777" w:rsidR="004118EE" w:rsidRDefault="004118EE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DF6788" w14:paraId="6694325C" w14:textId="77777777" w:rsidTr="002F0786">
        <w:tc>
          <w:tcPr>
            <w:tcW w:w="1215" w:type="dxa"/>
          </w:tcPr>
          <w:p w14:paraId="47A5DF05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215" w:type="dxa"/>
          </w:tcPr>
          <w:p w14:paraId="41699B9B" w14:textId="1D1C9AB8" w:rsidR="00DF6788" w:rsidRPr="006475D3" w:rsidRDefault="00DF6788" w:rsidP="002F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</w:t>
            </w:r>
            <w:r w:rsidRPr="006475D3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0B836C84" w14:textId="0BBDCB4A" w:rsidR="00DF6788" w:rsidRPr="006475D3" w:rsidRDefault="00DF6788" w:rsidP="002F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</w:t>
            </w:r>
            <w:r w:rsidRPr="006475D3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4BE6CA4F" w14:textId="13B45DD4" w:rsidR="00DF6788" w:rsidRPr="006475D3" w:rsidRDefault="00DF6788" w:rsidP="002F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  <w:r w:rsidRPr="006475D3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6FEC280A" w14:textId="3F2EF4B8" w:rsidR="00DF6788" w:rsidRPr="006475D3" w:rsidRDefault="00DF6788" w:rsidP="002F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Pr="006475D3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51C904B0" w14:textId="4ED58FFA" w:rsidR="00DF6788" w:rsidRPr="006475D3" w:rsidRDefault="00DF6788" w:rsidP="002F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  <w:r w:rsidRPr="006475D3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27C5B3EC" w14:textId="5510FF3A" w:rsidR="00DF6788" w:rsidRPr="006475D3" w:rsidRDefault="00DF6788" w:rsidP="002F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DEZ</w:t>
            </w:r>
            <w:r w:rsidRPr="006475D3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F6788" w14:paraId="110C95A6" w14:textId="77777777" w:rsidTr="002F0786">
        <w:tc>
          <w:tcPr>
            <w:tcW w:w="1215" w:type="dxa"/>
          </w:tcPr>
          <w:p w14:paraId="5E5CD427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5D3">
              <w:rPr>
                <w:rFonts w:ascii="Arial" w:hAnsi="Arial" w:cs="Arial"/>
                <w:sz w:val="20"/>
                <w:szCs w:val="20"/>
              </w:rPr>
              <w:t xml:space="preserve">Produção comercial de Kg de </w:t>
            </w:r>
            <w:r>
              <w:rPr>
                <w:rFonts w:ascii="Arial" w:hAnsi="Arial" w:cs="Arial"/>
                <w:sz w:val="20"/>
                <w:szCs w:val="20"/>
              </w:rPr>
              <w:t>pirarucu manejado</w:t>
            </w:r>
          </w:p>
        </w:tc>
        <w:tc>
          <w:tcPr>
            <w:tcW w:w="1215" w:type="dxa"/>
            <w:vAlign w:val="center"/>
          </w:tcPr>
          <w:p w14:paraId="2A43C91E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05873B6D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2FFF6891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745B3D57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6B4D3B6C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  <w:tc>
          <w:tcPr>
            <w:tcW w:w="1215" w:type="dxa"/>
            <w:vAlign w:val="center"/>
          </w:tcPr>
          <w:p w14:paraId="0CED9227" w14:textId="77777777" w:rsidR="00DF6788" w:rsidRPr="006475D3" w:rsidRDefault="00DF6788" w:rsidP="002F0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5EA0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</w:tr>
    </w:tbl>
    <w:p w14:paraId="4BE913B5" w14:textId="77777777" w:rsidR="00DF6788" w:rsidRDefault="00DF6788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21047892" w14:textId="77777777" w:rsidR="0033419E" w:rsidRDefault="0033419E" w:rsidP="004140EA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</w:p>
    <w:p w14:paraId="09F9011B" w14:textId="654FBEED" w:rsidR="00050C29" w:rsidRDefault="00050C29" w:rsidP="004140EA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6475D3">
        <w:rPr>
          <w:rFonts w:ascii="Arial" w:hAnsi="Arial" w:cs="Arial"/>
          <w:b/>
        </w:rPr>
        <w:t xml:space="preserve">PROPONENTE </w:t>
      </w:r>
      <w:r w:rsidR="003047C9" w:rsidRPr="006475D3">
        <w:rPr>
          <w:rFonts w:ascii="Arial" w:hAnsi="Arial" w:cs="Arial"/>
          <w:b/>
        </w:rPr>
        <w:t>(SEM</w:t>
      </w:r>
      <w:r w:rsidR="004140EA">
        <w:rPr>
          <w:rFonts w:ascii="Arial" w:hAnsi="Arial" w:cs="Arial"/>
          <w:b/>
        </w:rPr>
        <w:t xml:space="preserve"> </w:t>
      </w:r>
      <w:r w:rsidRPr="006475D3">
        <w:rPr>
          <w:rFonts w:ascii="Arial" w:hAnsi="Arial" w:cs="Arial"/>
          <w:b/>
        </w:rPr>
        <w:t>CONTRAPARTIDA)</w:t>
      </w:r>
    </w:p>
    <w:p w14:paraId="3F5C89A0" w14:textId="77777777" w:rsidR="0033419E" w:rsidRPr="006475D3" w:rsidRDefault="0033419E" w:rsidP="004140EA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</w:p>
    <w:tbl>
      <w:tblPr>
        <w:tblStyle w:val="Tabelacomgrade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80"/>
        <w:gridCol w:w="1281"/>
        <w:gridCol w:w="1280"/>
        <w:gridCol w:w="1281"/>
        <w:gridCol w:w="1280"/>
        <w:gridCol w:w="1281"/>
      </w:tblGrid>
      <w:tr w:rsidR="00050C29" w14:paraId="098CB8EE" w14:textId="77777777" w:rsidTr="0033419E">
        <w:tc>
          <w:tcPr>
            <w:tcW w:w="993" w:type="dxa"/>
          </w:tcPr>
          <w:p w14:paraId="30AC140B" w14:textId="77777777" w:rsidR="00050C29" w:rsidRPr="006475D3" w:rsidRDefault="00050C29" w:rsidP="00856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280" w:type="dxa"/>
          </w:tcPr>
          <w:p w14:paraId="5489BC6B" w14:textId="77777777"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1º MÊS</w:t>
            </w:r>
          </w:p>
        </w:tc>
        <w:tc>
          <w:tcPr>
            <w:tcW w:w="1281" w:type="dxa"/>
          </w:tcPr>
          <w:p w14:paraId="430E2738" w14:textId="77777777"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2º MÊS </w:t>
            </w:r>
          </w:p>
        </w:tc>
        <w:tc>
          <w:tcPr>
            <w:tcW w:w="1280" w:type="dxa"/>
          </w:tcPr>
          <w:p w14:paraId="11035ABA" w14:textId="77777777"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3º MÊS </w:t>
            </w:r>
          </w:p>
        </w:tc>
        <w:tc>
          <w:tcPr>
            <w:tcW w:w="1281" w:type="dxa"/>
          </w:tcPr>
          <w:p w14:paraId="48BC3AB5" w14:textId="77777777"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4º MÊS </w:t>
            </w:r>
          </w:p>
        </w:tc>
        <w:tc>
          <w:tcPr>
            <w:tcW w:w="1280" w:type="dxa"/>
          </w:tcPr>
          <w:p w14:paraId="782500E0" w14:textId="77777777"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5º MÊS </w:t>
            </w:r>
          </w:p>
        </w:tc>
        <w:tc>
          <w:tcPr>
            <w:tcW w:w="1281" w:type="dxa"/>
          </w:tcPr>
          <w:p w14:paraId="3E9F8A62" w14:textId="77777777"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6º MÊS </w:t>
            </w:r>
          </w:p>
        </w:tc>
      </w:tr>
      <w:tr w:rsidR="00050C29" w:rsidRPr="006475D3" w14:paraId="03FFDCE2" w14:textId="77777777" w:rsidTr="0033419E">
        <w:tc>
          <w:tcPr>
            <w:tcW w:w="993" w:type="dxa"/>
          </w:tcPr>
          <w:p w14:paraId="769F4871" w14:textId="77777777" w:rsidR="00050C29" w:rsidRPr="006475D3" w:rsidRDefault="00050C29" w:rsidP="00856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7AB09EA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84161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1" w:type="dxa"/>
          </w:tcPr>
          <w:p w14:paraId="6CE10B3D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91DAC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1174025D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B6A13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81" w:type="dxa"/>
          </w:tcPr>
          <w:p w14:paraId="41712EE6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0F8C9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80" w:type="dxa"/>
          </w:tcPr>
          <w:p w14:paraId="41F4F895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1437E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</w:t>
            </w:r>
            <w:proofErr w:type="spellEnd"/>
          </w:p>
        </w:tc>
        <w:tc>
          <w:tcPr>
            <w:tcW w:w="1281" w:type="dxa"/>
          </w:tcPr>
          <w:p w14:paraId="5BB73108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0EE47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  <w:p w14:paraId="5921E29F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98BE4" w14:textId="77777777" w:rsidR="00050C29" w:rsidRPr="006475D3" w:rsidRDefault="00050C29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80"/>
        <w:gridCol w:w="1281"/>
        <w:gridCol w:w="1280"/>
        <w:gridCol w:w="1281"/>
        <w:gridCol w:w="1280"/>
        <w:gridCol w:w="1281"/>
      </w:tblGrid>
      <w:tr w:rsidR="00050C29" w:rsidRPr="006475D3" w14:paraId="47C17BC7" w14:textId="77777777" w:rsidTr="0033419E">
        <w:tc>
          <w:tcPr>
            <w:tcW w:w="993" w:type="dxa"/>
          </w:tcPr>
          <w:p w14:paraId="14086FBD" w14:textId="77777777" w:rsidR="00050C29" w:rsidRPr="006475D3" w:rsidRDefault="00050C29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280" w:type="dxa"/>
          </w:tcPr>
          <w:p w14:paraId="22B36B32" w14:textId="77777777" w:rsidR="00050C29" w:rsidRPr="006475D3" w:rsidRDefault="00050C29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7º MÊS </w:t>
            </w:r>
          </w:p>
        </w:tc>
        <w:tc>
          <w:tcPr>
            <w:tcW w:w="1281" w:type="dxa"/>
          </w:tcPr>
          <w:p w14:paraId="58242638" w14:textId="77777777"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1280" w:type="dxa"/>
          </w:tcPr>
          <w:p w14:paraId="7DDB1000" w14:textId="77777777"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1281" w:type="dxa"/>
          </w:tcPr>
          <w:p w14:paraId="5801D226" w14:textId="77777777"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1280" w:type="dxa"/>
          </w:tcPr>
          <w:p w14:paraId="58E7E946" w14:textId="77777777"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1281" w:type="dxa"/>
          </w:tcPr>
          <w:p w14:paraId="53ED0ABB" w14:textId="77777777"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</w:tr>
      <w:tr w:rsidR="00050C29" w:rsidRPr="006475D3" w14:paraId="38A9226D" w14:textId="77777777" w:rsidTr="0033419E">
        <w:tc>
          <w:tcPr>
            <w:tcW w:w="993" w:type="dxa"/>
          </w:tcPr>
          <w:p w14:paraId="64B664F2" w14:textId="77777777" w:rsidR="00050C29" w:rsidRPr="006475D3" w:rsidRDefault="00050C29" w:rsidP="00856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44B8815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B06440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1" w:type="dxa"/>
          </w:tcPr>
          <w:p w14:paraId="2A029DD4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D98CB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48B883A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5E2CD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81" w:type="dxa"/>
          </w:tcPr>
          <w:p w14:paraId="4F0AA21F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A5C52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80" w:type="dxa"/>
          </w:tcPr>
          <w:p w14:paraId="50B4A68E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667D96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</w:t>
            </w:r>
            <w:proofErr w:type="spellEnd"/>
          </w:p>
        </w:tc>
        <w:tc>
          <w:tcPr>
            <w:tcW w:w="1281" w:type="dxa"/>
          </w:tcPr>
          <w:p w14:paraId="1FECC1D4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4AFCA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  <w:p w14:paraId="7268C70D" w14:textId="77777777"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A8E3B" w14:textId="77777777" w:rsidR="00BE5BF7" w:rsidRDefault="00BE5BF7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034F5716" w14:textId="77777777" w:rsidR="00A13D46" w:rsidRDefault="00A13D46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5CC9ED1" w14:textId="77777777" w:rsidR="006475D3" w:rsidRDefault="006475D3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65F577C4" w14:textId="77777777" w:rsidR="00E54410" w:rsidRDefault="00E54410" w:rsidP="00E54410">
      <w:pPr>
        <w:spacing w:after="0" w:line="240" w:lineRule="auto"/>
        <w:jc w:val="both"/>
        <w:rPr>
          <w:rFonts w:ascii="Arial" w:hAnsi="Arial" w:cs="Arial"/>
          <w:b/>
        </w:rPr>
      </w:pPr>
    </w:p>
    <w:p w14:paraId="150081C2" w14:textId="77777777" w:rsidR="00291EE1" w:rsidRDefault="00E54410" w:rsidP="00E544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91EE1" w:rsidRPr="006475D3">
        <w:rPr>
          <w:rFonts w:ascii="Arial" w:hAnsi="Arial" w:cs="Arial"/>
          <w:b/>
        </w:rPr>
        <w:t>– DECLARAÇÃO</w:t>
      </w:r>
    </w:p>
    <w:p w14:paraId="4F7EA400" w14:textId="77777777" w:rsidR="006475D3" w:rsidRPr="006475D3" w:rsidRDefault="006475D3" w:rsidP="00D60F04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91EE1" w14:paraId="7DF09AFF" w14:textId="77777777" w:rsidTr="004118EE">
        <w:trPr>
          <w:trHeight w:val="3247"/>
        </w:trPr>
        <w:tc>
          <w:tcPr>
            <w:tcW w:w="8647" w:type="dxa"/>
          </w:tcPr>
          <w:p w14:paraId="48667A80" w14:textId="77777777" w:rsidR="00291EE1" w:rsidRDefault="00291EE1" w:rsidP="00050C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66CEC" w14:textId="19C8E82D" w:rsidR="00291EE1" w:rsidRDefault="00291EE1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EE1">
              <w:rPr>
                <w:rFonts w:ascii="Arial" w:hAnsi="Arial" w:cs="Arial"/>
                <w:sz w:val="20"/>
                <w:szCs w:val="20"/>
              </w:rPr>
              <w:t>Na qualidade de representante legal do proponente, decla</w:t>
            </w:r>
            <w:r>
              <w:rPr>
                <w:rFonts w:ascii="Arial" w:hAnsi="Arial" w:cs="Arial"/>
                <w:sz w:val="20"/>
                <w:szCs w:val="20"/>
              </w:rPr>
              <w:t>ro, para fins de prova junto a Agência de Desenvolvimento Sustentável do Amazonas, para efeitos e sob as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14:paraId="45737ADB" w14:textId="77777777" w:rsidR="00DF6788" w:rsidRDefault="00291EE1" w:rsidP="00DF6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403D6D34" w14:textId="3E75BA29" w:rsidR="00291EE1" w:rsidRPr="00291EE1" w:rsidRDefault="00291EE1" w:rsidP="00DF6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 deferimento</w:t>
            </w:r>
          </w:p>
          <w:p w14:paraId="0F934B12" w14:textId="77777777" w:rsidR="00291EE1" w:rsidRPr="00291EE1" w:rsidRDefault="00291EE1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B3A996" w14:textId="77777777" w:rsidR="007D57CE" w:rsidRDefault="00291EE1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Manaus/AM_____/_____/_____      </w:t>
            </w:r>
          </w:p>
          <w:p w14:paraId="277DB43D" w14:textId="77777777" w:rsidR="007D57CE" w:rsidRDefault="007D57CE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784C59" w14:textId="77777777" w:rsidR="007D57CE" w:rsidRDefault="007D57CE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15B10C" w14:textId="6AD53245" w:rsidR="00291EE1" w:rsidRDefault="00357F68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5D5F3" wp14:editId="2C5F9B4A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85725</wp:posOffset>
                      </wp:positionV>
                      <wp:extent cx="2076450" cy="0"/>
                      <wp:effectExtent l="9525" t="8255" r="9525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B5D8A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4.3pt;margin-top:6.75pt;width:1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4wywEAAHwDAAAOAAAAZHJzL2Uyb0RvYy54bWysU02P0zAQvSPxHyzfadou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DAF01" wp14:editId="21E232A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86360</wp:posOffset>
                      </wp:positionV>
                      <wp:extent cx="2076450" cy="0"/>
                      <wp:effectExtent l="9525" t="8890" r="952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5F121D2" id="AutoShape 2" o:spid="_x0000_s1026" type="#_x0000_t32" style="position:absolute;margin-left:2.55pt;margin-top:6.8pt;width:1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"/>
                  </w:pict>
                </mc:Fallback>
              </mc:AlternateContent>
            </w:r>
            <w:r w:rsidR="00291E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35F479" w14:textId="77777777" w:rsidR="00291EE1" w:rsidRDefault="007D57CE" w:rsidP="00DF59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91EE1">
              <w:rPr>
                <w:rFonts w:ascii="Arial" w:hAnsi="Arial" w:cs="Arial"/>
                <w:b/>
                <w:sz w:val="20"/>
                <w:szCs w:val="20"/>
              </w:rPr>
              <w:t>Presidente da Associação</w:t>
            </w:r>
            <w:r w:rsidR="004118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Responsável Técnico</w:t>
            </w:r>
          </w:p>
        </w:tc>
      </w:tr>
    </w:tbl>
    <w:p w14:paraId="12772F10" w14:textId="77777777" w:rsidR="00050C29" w:rsidRPr="00D60F04" w:rsidRDefault="00050C29" w:rsidP="00050C29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E30F17" w14:paraId="4902A589" w14:textId="77777777" w:rsidTr="003824C2">
        <w:tc>
          <w:tcPr>
            <w:tcW w:w="8647" w:type="dxa"/>
          </w:tcPr>
          <w:p w14:paraId="01552733" w14:textId="77777777"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D6D59" w14:textId="77777777"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Aprovado</w:t>
            </w:r>
          </w:p>
          <w:p w14:paraId="75E8D469" w14:textId="77777777"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9A6BA" w14:textId="77777777"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DD44F" w14:textId="77777777"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                            ____________________________</w:t>
            </w:r>
          </w:p>
          <w:p w14:paraId="36F6B105" w14:textId="77777777"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Local e Data                                                                Concedente</w:t>
            </w:r>
          </w:p>
          <w:p w14:paraId="30F1D845" w14:textId="77777777"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059543C7" w14:textId="77777777" w:rsidR="00050C29" w:rsidRPr="00D60F04" w:rsidRDefault="00050C29" w:rsidP="006635D4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sectPr w:rsidR="00050C29" w:rsidRPr="00D60F04" w:rsidSect="009F2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8A69" w14:textId="77777777" w:rsidR="00E746BC" w:rsidRDefault="00E746BC" w:rsidP="001B7546">
      <w:pPr>
        <w:spacing w:after="0" w:line="240" w:lineRule="auto"/>
      </w:pPr>
      <w:r>
        <w:separator/>
      </w:r>
    </w:p>
  </w:endnote>
  <w:endnote w:type="continuationSeparator" w:id="0">
    <w:p w14:paraId="28FE450B" w14:textId="77777777" w:rsidR="00E746BC" w:rsidRDefault="00E746BC" w:rsidP="001B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2BA4" w14:textId="77777777" w:rsidR="00E746BC" w:rsidRDefault="00E746BC" w:rsidP="001B7546">
      <w:pPr>
        <w:spacing w:after="0" w:line="240" w:lineRule="auto"/>
      </w:pPr>
      <w:r>
        <w:separator/>
      </w:r>
    </w:p>
  </w:footnote>
  <w:footnote w:type="continuationSeparator" w:id="0">
    <w:p w14:paraId="0725D0FC" w14:textId="77777777" w:rsidR="00E746BC" w:rsidRDefault="00E746BC" w:rsidP="001B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589"/>
    <w:multiLevelType w:val="hybridMultilevel"/>
    <w:tmpl w:val="257C4C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9A0"/>
    <w:multiLevelType w:val="hybridMultilevel"/>
    <w:tmpl w:val="C1AED406"/>
    <w:lvl w:ilvl="0" w:tplc="3118E14C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4A3503"/>
    <w:multiLevelType w:val="hybridMultilevel"/>
    <w:tmpl w:val="641609E4"/>
    <w:lvl w:ilvl="0" w:tplc="693A48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9803A5"/>
    <w:multiLevelType w:val="hybridMultilevel"/>
    <w:tmpl w:val="EFD41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215D"/>
    <w:multiLevelType w:val="hybridMultilevel"/>
    <w:tmpl w:val="27C4E244"/>
    <w:lvl w:ilvl="0" w:tplc="7D80F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BAC"/>
    <w:multiLevelType w:val="hybridMultilevel"/>
    <w:tmpl w:val="5C7C9D68"/>
    <w:lvl w:ilvl="0" w:tplc="5816B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506991357">
    <w:abstractNumId w:val="5"/>
  </w:num>
  <w:num w:numId="2" w16cid:durableId="850529958">
    <w:abstractNumId w:val="4"/>
  </w:num>
  <w:num w:numId="3" w16cid:durableId="1809857911">
    <w:abstractNumId w:val="1"/>
  </w:num>
  <w:num w:numId="4" w16cid:durableId="87426566">
    <w:abstractNumId w:val="2"/>
  </w:num>
  <w:num w:numId="5" w16cid:durableId="1776972175">
    <w:abstractNumId w:val="6"/>
  </w:num>
  <w:num w:numId="6" w16cid:durableId="22287259">
    <w:abstractNumId w:val="0"/>
  </w:num>
  <w:num w:numId="7" w16cid:durableId="119592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6A"/>
    <w:rsid w:val="00005FE1"/>
    <w:rsid w:val="00012495"/>
    <w:rsid w:val="00014030"/>
    <w:rsid w:val="00044D08"/>
    <w:rsid w:val="0005038E"/>
    <w:rsid w:val="00050C29"/>
    <w:rsid w:val="00051D5D"/>
    <w:rsid w:val="00055C28"/>
    <w:rsid w:val="00063712"/>
    <w:rsid w:val="0006512E"/>
    <w:rsid w:val="00072239"/>
    <w:rsid w:val="0007243F"/>
    <w:rsid w:val="0007294B"/>
    <w:rsid w:val="000A269D"/>
    <w:rsid w:val="000B73CB"/>
    <w:rsid w:val="000F255B"/>
    <w:rsid w:val="000F537F"/>
    <w:rsid w:val="000F6501"/>
    <w:rsid w:val="00120A41"/>
    <w:rsid w:val="00166DC9"/>
    <w:rsid w:val="00192444"/>
    <w:rsid w:val="001B019B"/>
    <w:rsid w:val="001B7546"/>
    <w:rsid w:val="001D734D"/>
    <w:rsid w:val="001D7ACA"/>
    <w:rsid w:val="001E266A"/>
    <w:rsid w:val="001E277A"/>
    <w:rsid w:val="0021622D"/>
    <w:rsid w:val="002221B7"/>
    <w:rsid w:val="00224F2F"/>
    <w:rsid w:val="00246BFE"/>
    <w:rsid w:val="00264501"/>
    <w:rsid w:val="002809F1"/>
    <w:rsid w:val="00291EE1"/>
    <w:rsid w:val="002D1A13"/>
    <w:rsid w:val="002F2062"/>
    <w:rsid w:val="003021FD"/>
    <w:rsid w:val="003047C9"/>
    <w:rsid w:val="00325ECF"/>
    <w:rsid w:val="0033419E"/>
    <w:rsid w:val="00337854"/>
    <w:rsid w:val="00342EF7"/>
    <w:rsid w:val="00357F68"/>
    <w:rsid w:val="00373D1A"/>
    <w:rsid w:val="003824C2"/>
    <w:rsid w:val="003A5C89"/>
    <w:rsid w:val="003B4702"/>
    <w:rsid w:val="003C0820"/>
    <w:rsid w:val="003C13BF"/>
    <w:rsid w:val="003C18EA"/>
    <w:rsid w:val="003D07F6"/>
    <w:rsid w:val="003F1A89"/>
    <w:rsid w:val="003F7708"/>
    <w:rsid w:val="00400118"/>
    <w:rsid w:val="004118EE"/>
    <w:rsid w:val="0041221C"/>
    <w:rsid w:val="004128BA"/>
    <w:rsid w:val="004140EA"/>
    <w:rsid w:val="00434161"/>
    <w:rsid w:val="004476F2"/>
    <w:rsid w:val="00493E45"/>
    <w:rsid w:val="004A3B6E"/>
    <w:rsid w:val="004A5D47"/>
    <w:rsid w:val="004F0913"/>
    <w:rsid w:val="005147D3"/>
    <w:rsid w:val="0051482B"/>
    <w:rsid w:val="0054658F"/>
    <w:rsid w:val="005474A6"/>
    <w:rsid w:val="00583C69"/>
    <w:rsid w:val="00584A67"/>
    <w:rsid w:val="00585AE6"/>
    <w:rsid w:val="00586C0E"/>
    <w:rsid w:val="00587789"/>
    <w:rsid w:val="00590AF6"/>
    <w:rsid w:val="00596FE0"/>
    <w:rsid w:val="005A241D"/>
    <w:rsid w:val="005B73E4"/>
    <w:rsid w:val="00607EE2"/>
    <w:rsid w:val="0063773A"/>
    <w:rsid w:val="006475D3"/>
    <w:rsid w:val="006635D4"/>
    <w:rsid w:val="00667B29"/>
    <w:rsid w:val="00676F92"/>
    <w:rsid w:val="00677023"/>
    <w:rsid w:val="006D0A69"/>
    <w:rsid w:val="006D3CE0"/>
    <w:rsid w:val="006E6840"/>
    <w:rsid w:val="0071178A"/>
    <w:rsid w:val="007413F5"/>
    <w:rsid w:val="00754312"/>
    <w:rsid w:val="00755E16"/>
    <w:rsid w:val="0077245A"/>
    <w:rsid w:val="00787DD5"/>
    <w:rsid w:val="007B3A1D"/>
    <w:rsid w:val="007B4125"/>
    <w:rsid w:val="007D57CE"/>
    <w:rsid w:val="007E3743"/>
    <w:rsid w:val="007E5A7E"/>
    <w:rsid w:val="007E7FD8"/>
    <w:rsid w:val="007F16D1"/>
    <w:rsid w:val="00811568"/>
    <w:rsid w:val="00823B9F"/>
    <w:rsid w:val="00835451"/>
    <w:rsid w:val="00855AAC"/>
    <w:rsid w:val="008563A7"/>
    <w:rsid w:val="008D4017"/>
    <w:rsid w:val="008E3379"/>
    <w:rsid w:val="008E6E91"/>
    <w:rsid w:val="00900731"/>
    <w:rsid w:val="00900737"/>
    <w:rsid w:val="0092242B"/>
    <w:rsid w:val="009257D7"/>
    <w:rsid w:val="00940651"/>
    <w:rsid w:val="00951A75"/>
    <w:rsid w:val="00965424"/>
    <w:rsid w:val="00975776"/>
    <w:rsid w:val="0099358B"/>
    <w:rsid w:val="009D0D15"/>
    <w:rsid w:val="009D5CB9"/>
    <w:rsid w:val="009E176E"/>
    <w:rsid w:val="009F20ED"/>
    <w:rsid w:val="00A12497"/>
    <w:rsid w:val="00A131C8"/>
    <w:rsid w:val="00A13D46"/>
    <w:rsid w:val="00A33F05"/>
    <w:rsid w:val="00A36105"/>
    <w:rsid w:val="00A43C62"/>
    <w:rsid w:val="00A847A8"/>
    <w:rsid w:val="00AA0B3B"/>
    <w:rsid w:val="00AC3FCF"/>
    <w:rsid w:val="00AC72CA"/>
    <w:rsid w:val="00B628DE"/>
    <w:rsid w:val="00B71671"/>
    <w:rsid w:val="00B747FC"/>
    <w:rsid w:val="00BB5980"/>
    <w:rsid w:val="00BD0569"/>
    <w:rsid w:val="00BD69EA"/>
    <w:rsid w:val="00BE05FC"/>
    <w:rsid w:val="00BE2D26"/>
    <w:rsid w:val="00BE5BF7"/>
    <w:rsid w:val="00C1630A"/>
    <w:rsid w:val="00C2307A"/>
    <w:rsid w:val="00C33C3E"/>
    <w:rsid w:val="00C53ECD"/>
    <w:rsid w:val="00C92D32"/>
    <w:rsid w:val="00CC45D6"/>
    <w:rsid w:val="00CE43FD"/>
    <w:rsid w:val="00D549C0"/>
    <w:rsid w:val="00D556BB"/>
    <w:rsid w:val="00D60F04"/>
    <w:rsid w:val="00D804A8"/>
    <w:rsid w:val="00D83BD1"/>
    <w:rsid w:val="00DA0B93"/>
    <w:rsid w:val="00DB0738"/>
    <w:rsid w:val="00DC7C0D"/>
    <w:rsid w:val="00DD4320"/>
    <w:rsid w:val="00DF4A31"/>
    <w:rsid w:val="00DF59D9"/>
    <w:rsid w:val="00DF6788"/>
    <w:rsid w:val="00E03842"/>
    <w:rsid w:val="00E162D5"/>
    <w:rsid w:val="00E17C31"/>
    <w:rsid w:val="00E216F8"/>
    <w:rsid w:val="00E2410A"/>
    <w:rsid w:val="00E30F17"/>
    <w:rsid w:val="00E42226"/>
    <w:rsid w:val="00E54410"/>
    <w:rsid w:val="00E72121"/>
    <w:rsid w:val="00E746BC"/>
    <w:rsid w:val="00E814D0"/>
    <w:rsid w:val="00E96725"/>
    <w:rsid w:val="00EA6430"/>
    <w:rsid w:val="00ED1454"/>
    <w:rsid w:val="00EF3B97"/>
    <w:rsid w:val="00F13879"/>
    <w:rsid w:val="00F258E7"/>
    <w:rsid w:val="00F31F18"/>
    <w:rsid w:val="00F369C9"/>
    <w:rsid w:val="00F4600C"/>
    <w:rsid w:val="00F508DB"/>
    <w:rsid w:val="00F703D5"/>
    <w:rsid w:val="00F71257"/>
    <w:rsid w:val="00F937EF"/>
    <w:rsid w:val="00FA05AF"/>
    <w:rsid w:val="00FA3D99"/>
    <w:rsid w:val="00FA419E"/>
    <w:rsid w:val="00FA568B"/>
    <w:rsid w:val="00FC1B29"/>
    <w:rsid w:val="00FD0F02"/>
    <w:rsid w:val="00FD76DC"/>
    <w:rsid w:val="00FF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8E079"/>
  <w15:docId w15:val="{F195093E-3BD4-4F52-A9A8-1845BA84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66A"/>
    <w:pPr>
      <w:ind w:left="720"/>
      <w:contextualSpacing/>
    </w:pPr>
  </w:style>
  <w:style w:type="table" w:styleId="Tabelacomgrade">
    <w:name w:val="Table Grid"/>
    <w:basedOn w:val="Tabelanormal"/>
    <w:uiPriority w:val="59"/>
    <w:rsid w:val="001E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8E3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33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9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546"/>
  </w:style>
  <w:style w:type="paragraph" w:styleId="Rodap">
    <w:name w:val="footer"/>
    <w:basedOn w:val="Normal"/>
    <w:link w:val="RodapChar"/>
    <w:unhideWhenUsed/>
    <w:rsid w:val="001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marcelo</cp:lastModifiedBy>
  <cp:revision>9</cp:revision>
  <cp:lastPrinted>2021-04-06T13:29:00Z</cp:lastPrinted>
  <dcterms:created xsi:type="dcterms:W3CDTF">2021-07-09T14:52:00Z</dcterms:created>
  <dcterms:modified xsi:type="dcterms:W3CDTF">2023-07-17T18:25:00Z</dcterms:modified>
</cp:coreProperties>
</file>